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6F" w:rsidRDefault="007B496F" w:rsidP="007B496F">
      <w:pPr>
        <w:pStyle w:val="2nesltext"/>
        <w:contextualSpacing/>
        <w:jc w:val="center"/>
        <w:rPr>
          <w:b/>
          <w:sz w:val="28"/>
        </w:rPr>
      </w:pPr>
      <w:r w:rsidRPr="00306745">
        <w:rPr>
          <w:b/>
          <w:sz w:val="28"/>
        </w:rPr>
        <w:t xml:space="preserve">Příloha č. </w:t>
      </w:r>
      <w:r w:rsidR="00306745">
        <w:rPr>
          <w:b/>
          <w:sz w:val="28"/>
        </w:rPr>
        <w:t>5</w:t>
      </w:r>
      <w:r w:rsidRPr="002512A8">
        <w:rPr>
          <w:b/>
          <w:sz w:val="28"/>
        </w:rPr>
        <w:t xml:space="preserve"> </w:t>
      </w:r>
      <w:r w:rsidR="00AE2920">
        <w:rPr>
          <w:b/>
          <w:sz w:val="28"/>
        </w:rPr>
        <w:t xml:space="preserve">dokumentace </w:t>
      </w:r>
      <w:r w:rsidR="00524CEB">
        <w:rPr>
          <w:b/>
          <w:sz w:val="28"/>
        </w:rPr>
        <w:t>výběrového</w:t>
      </w:r>
      <w:r w:rsidR="00AE2920">
        <w:rPr>
          <w:b/>
          <w:sz w:val="28"/>
        </w:rPr>
        <w:t xml:space="preserve"> řízení</w:t>
      </w:r>
    </w:p>
    <w:p w:rsidR="00A4713D" w:rsidRPr="002512A8" w:rsidRDefault="00A4713D" w:rsidP="008761C8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:rsidR="00A4713D" w:rsidRPr="002512A8" w:rsidRDefault="00A4713D" w:rsidP="008761C8">
      <w:pPr>
        <w:pStyle w:val="2nesltext"/>
        <w:spacing w:after="600"/>
        <w:jc w:val="center"/>
        <w:rPr>
          <w:b/>
          <w:sz w:val="28"/>
        </w:rPr>
      </w:pPr>
      <w:r>
        <w:rPr>
          <w:b/>
          <w:sz w:val="28"/>
        </w:rPr>
        <w:t xml:space="preserve">Předloha </w:t>
      </w:r>
      <w:r w:rsidR="007B496F">
        <w:rPr>
          <w:b/>
          <w:sz w:val="28"/>
        </w:rPr>
        <w:t>členů realizačního týmu</w:t>
      </w:r>
    </w:p>
    <w:p w:rsidR="003F489C" w:rsidRPr="00CF6837" w:rsidRDefault="008761C8" w:rsidP="00555547">
      <w:pPr>
        <w:pStyle w:val="2nesltext"/>
        <w:jc w:val="center"/>
        <w:rPr>
          <w:b/>
          <w:sz w:val="28"/>
        </w:rPr>
      </w:pPr>
      <w:r>
        <w:rPr>
          <w:b/>
          <w:sz w:val="28"/>
        </w:rPr>
        <w:t xml:space="preserve">Seznam </w:t>
      </w:r>
      <w:r w:rsidR="006C7ADB">
        <w:rPr>
          <w:b/>
          <w:sz w:val="28"/>
        </w:rPr>
        <w:t>členů realizačního týmu</w:t>
      </w:r>
    </w:p>
    <w:p w:rsidR="008761C8" w:rsidRDefault="00ED6BF2" w:rsidP="008D6F77">
      <w:pPr>
        <w:pStyle w:val="2nesltext"/>
      </w:pPr>
      <w:r w:rsidRPr="002512C7">
        <w:rPr>
          <w:lang w:eastAsia="cs-CZ"/>
        </w:rPr>
        <w:t xml:space="preserve">Dodavatel </w:t>
      </w:r>
      <w:r w:rsidR="004A7BED">
        <w:rPr>
          <w:b/>
          <w:highlight w:val="cyan"/>
          <w:lang w:eastAsia="cs-CZ"/>
        </w:rPr>
        <w:fldChar w:fldCharType="begin"/>
      </w:r>
      <w:r w:rsidR="00F13591">
        <w:rPr>
          <w:b/>
          <w:highlight w:val="cyan"/>
          <w:lang w:eastAsia="cs-CZ"/>
        </w:rPr>
        <w:instrText xml:space="preserve"> MACROBUTTON  AdresaWww "[doplní účastník]" </w:instrText>
      </w:r>
      <w:r w:rsidR="004A7BED">
        <w:rPr>
          <w:b/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4A7BED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4A7BED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4A7BED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4A7BED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4A7BED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4A7BED" w:rsidRPr="002512C7">
        <w:rPr>
          <w:highlight w:val="cyan"/>
          <w:lang w:eastAsia="cs-CZ"/>
        </w:rPr>
        <w:fldChar w:fldCharType="end"/>
      </w:r>
      <w:r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916347">
        <w:rPr>
          <w:lang w:eastAsia="cs-CZ"/>
        </w:rPr>
        <w:t>výběrového</w:t>
      </w:r>
      <w:r w:rsidRPr="002512C7">
        <w:rPr>
          <w:lang w:eastAsia="cs-CZ"/>
        </w:rPr>
        <w:t xml:space="preserve"> řízení veřejné zakázky</w:t>
      </w:r>
      <w:r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F4255A">
        <w:rPr>
          <w:rFonts w:eastAsia="Times New Roman"/>
          <w:b/>
          <w:lang w:bidi="en-US"/>
        </w:rPr>
        <w:t>Monitorování tiskových operací</w:t>
      </w:r>
      <w:r w:rsidRPr="006B5D29">
        <w:t>,</w:t>
      </w:r>
      <w:r w:rsidRPr="00D02CF4">
        <w:t xml:space="preserve"> tímto </w:t>
      </w:r>
      <w:r w:rsidR="008761C8" w:rsidRPr="00D02CF4">
        <w:t xml:space="preserve">čestně prohlašuje, </w:t>
      </w:r>
      <w:r w:rsidR="006C7ADB">
        <w:t>že </w:t>
      </w:r>
      <w:r w:rsidR="002B36BB">
        <w:rPr>
          <w:rFonts w:asciiTheme="minorHAnsi" w:hAnsiTheme="minorHAnsi"/>
        </w:rPr>
        <w:t>na</w:t>
      </w:r>
      <w:r w:rsidR="002B36BB" w:rsidRPr="00293465">
        <w:rPr>
          <w:rFonts w:asciiTheme="minorHAnsi" w:hAnsiTheme="minorHAnsi"/>
        </w:rPr>
        <w:t xml:space="preserve"> plnění veřejné zakázky </w:t>
      </w:r>
      <w:r w:rsidR="002B36BB">
        <w:rPr>
          <w:rFonts w:asciiTheme="minorHAnsi" w:hAnsiTheme="minorHAnsi"/>
        </w:rPr>
        <w:t xml:space="preserve">se budou podílet </w:t>
      </w:r>
      <w:r w:rsidR="00E37269">
        <w:t>tyto osoby</w:t>
      </w:r>
      <w:r w:rsidR="008C325F"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E57035" w:rsidRPr="006B11F8" w:rsidTr="007241EB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7035" w:rsidRPr="00234634" w:rsidRDefault="005A2E43" w:rsidP="00306745">
            <w:pPr>
              <w:pStyle w:val="text"/>
              <w:keepNext/>
              <w:pageBreakBefore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lastRenderedPageBreak/>
              <w:t>PROJEKTOVÝ MANAŽER</w:t>
            </w:r>
          </w:p>
        </w:tc>
      </w:tr>
      <w:tr w:rsidR="00E57035" w:rsidRPr="006B11F8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35" w:rsidRPr="005863C1" w:rsidRDefault="004A7BED" w:rsidP="00EA4092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:rsidTr="0055280D">
        <w:trPr>
          <w:cantSplit/>
          <w:trHeight w:val="18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1EB" w:rsidRPr="00E57035" w:rsidRDefault="007241EB" w:rsidP="007241EB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E57035" w:rsidRPr="00E57035" w:rsidRDefault="007241EB" w:rsidP="007241EB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>(nejvyšší dosažené vzdělání vč. názvu školy/fakulty a oboru, spolu s u</w:t>
            </w:r>
            <w:r w:rsidR="0055280D">
              <w:rPr>
                <w:rFonts w:ascii="Calibri" w:hAnsi="Calibri" w:cs="Times New Roman"/>
                <w:i/>
                <w:sz w:val="22"/>
                <w:szCs w:val="22"/>
              </w:rPr>
              <w:t xml:space="preserve">vedením získané certifikace </w:t>
            </w:r>
            <w:r w:rsidR="0055280D" w:rsidRPr="0055280D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odpovídající požadavkům zadavatele</w:t>
            </w:r>
            <w:r w:rsidR="0055280D"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dokumentaci výběrového řízení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B7" w:rsidRPr="00194DE2" w:rsidRDefault="007241EB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Vzdělání</w:t>
            </w:r>
            <w:r w:rsidR="00F777B7"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: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:rsidR="00F777B7" w:rsidRPr="00194DE2" w:rsidRDefault="00F777B7" w:rsidP="00EA4092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E57035" w:rsidRPr="00194DE2" w:rsidRDefault="007241EB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Certifikace</w:t>
            </w:r>
            <w:r w:rsidR="00F777B7"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:</w:t>
            </w:r>
            <w:r w:rsidR="00F777B7"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2263" w:rsidRPr="00E57035" w:rsidRDefault="00A02263" w:rsidP="00A02263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E57035" w:rsidRPr="00E57035" w:rsidRDefault="00A02263" w:rsidP="00A46CA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A46CA8">
              <w:rPr>
                <w:rFonts w:ascii="Calibri" w:hAnsi="Calibri" w:cs="Times New Roman"/>
                <w:i/>
                <w:sz w:val="22"/>
                <w:szCs w:val="20"/>
              </w:rPr>
              <w:t> 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dokumentaci</w:t>
            </w:r>
            <w:r w:rsidR="00A46CA8">
              <w:rPr>
                <w:rFonts w:ascii="Calibri" w:hAnsi="Calibri" w:cs="Times New Roman"/>
                <w:i/>
                <w:sz w:val="22"/>
                <w:szCs w:val="20"/>
              </w:rPr>
              <w:t xml:space="preserve"> výběrového řízení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35" w:rsidRPr="00194DE2" w:rsidRDefault="004A7BED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:rsidTr="009C725F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4092" w:rsidRDefault="0030674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Počet významných služeb </w:t>
            </w:r>
            <w:r w:rsidRPr="00306745">
              <w:rPr>
                <w:rFonts w:ascii="Calibri" w:hAnsi="Calibri" w:cs="Times New Roman"/>
                <w:b/>
                <w:sz w:val="22"/>
                <w:szCs w:val="20"/>
              </w:rPr>
              <w:t>v posledních 5 letech před zahájením výběrového řízení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 na pozici </w:t>
            </w:r>
            <w:r>
              <w:rPr>
                <w:rFonts w:ascii="Calibri" w:hAnsi="Calibri"/>
                <w:b/>
                <w:caps/>
                <w:sz w:val="22"/>
              </w:rPr>
              <w:t>PROJEKTOVÝ MANAŽER</w:t>
            </w:r>
          </w:p>
          <w:p w:rsidR="00306745" w:rsidRDefault="00306745" w:rsidP="00306745">
            <w:pPr>
              <w:pStyle w:val="2sltext"/>
              <w:numPr>
                <w:ilvl w:val="0"/>
                <w:numId w:val="0"/>
              </w:numPr>
            </w:pPr>
            <w:r>
              <w:t>Významnými službami se rozumí:</w:t>
            </w:r>
          </w:p>
          <w:p w:rsidR="00306745" w:rsidRPr="00A7129B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rPr>
                <w:rFonts w:cs="Arial"/>
              </w:rPr>
              <w:t>dodávk</w:t>
            </w:r>
            <w:r>
              <w:rPr>
                <w:rFonts w:cs="Arial"/>
              </w:rPr>
              <w:t>a</w:t>
            </w:r>
            <w:r w:rsidRPr="00A34277">
              <w:rPr>
                <w:rFonts w:cs="Arial"/>
              </w:rPr>
              <w:t xml:space="preserve"> a implementace systému pro centrální monitorování a reportování tiskových</w:t>
            </w:r>
            <w:r>
              <w:rPr>
                <w:rFonts w:cs="Arial"/>
              </w:rPr>
              <w:t xml:space="preserve"> </w:t>
            </w:r>
            <w:r w:rsidRPr="00A34277">
              <w:rPr>
                <w:rFonts w:cs="Arial"/>
              </w:rPr>
              <w:t>operací</w:t>
            </w:r>
            <w:r>
              <w:rPr>
                <w:rFonts w:cs="Arial"/>
              </w:rPr>
              <w:t xml:space="preserve"> pro minimálně 800 uživatelů a minimálně 100 ks síťově zapojených tiskáren;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t xml:space="preserve">posouzení stavu </w:t>
            </w:r>
            <w:r>
              <w:t xml:space="preserve">stávajících </w:t>
            </w:r>
            <w:r w:rsidRPr="00A34277">
              <w:t xml:space="preserve">bezpečnostních opatření – tzv. </w:t>
            </w:r>
            <w:r>
              <w:t>diferenční analýza (technická i </w:t>
            </w:r>
            <w:r w:rsidRPr="00A34277">
              <w:t xml:space="preserve">organizační) - požadovaných vyhláškou č. 316/2014 Sb., </w:t>
            </w:r>
            <w:r>
              <w:t xml:space="preserve">a </w:t>
            </w:r>
            <w:r w:rsidRPr="00A34277">
              <w:rPr>
                <w:rFonts w:cs="Arial"/>
              </w:rPr>
              <w:t>analýz</w:t>
            </w:r>
            <w:r>
              <w:rPr>
                <w:rFonts w:cs="Arial"/>
              </w:rPr>
              <w:t>y</w:t>
            </w:r>
            <w:r w:rsidRPr="00A34277">
              <w:rPr>
                <w:rFonts w:cs="Arial"/>
              </w:rPr>
              <w:t xml:space="preserve"> rizik</w:t>
            </w:r>
            <w:r>
              <w:rPr>
                <w:rFonts w:cs="Arial"/>
              </w:rPr>
              <w:t xml:space="preserve"> vč. </w:t>
            </w:r>
            <w:r>
              <w:t>vyhodnocení získaných dat a informací a jejich integrace do zpracování technické části dokumentace;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A34277">
              <w:t>dokument</w:t>
            </w:r>
            <w:r>
              <w:t>u</w:t>
            </w:r>
            <w:r w:rsidRPr="00A34277">
              <w:t xml:space="preserve"> „Bezpečnostní politika“ dle § 3 odst. </w:t>
            </w:r>
            <w:r>
              <w:t>1 písm. c) vyhlášky č. 316/2014 </w:t>
            </w:r>
            <w:r w:rsidRPr="00A34277">
              <w:t xml:space="preserve">Sb. </w:t>
            </w:r>
            <w:r>
              <w:t>a</w:t>
            </w:r>
            <w:r w:rsidRPr="00A34277">
              <w:t xml:space="preserve"> příloh</w:t>
            </w:r>
            <w:r>
              <w:t>y</w:t>
            </w:r>
            <w:r w:rsidRPr="00A34277">
              <w:t xml:space="preserve"> č. 4 k této vyhlášce</w:t>
            </w:r>
            <w:r>
              <w:t>;</w:t>
            </w:r>
          </w:p>
          <w:p w:rsidR="00E57035" w:rsidRP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D02D52">
              <w:t>aktualizace dokumentu „Provozně bezpečnostní směrnice“</w:t>
            </w:r>
            <w:r>
              <w:t xml:space="preserve"> (</w:t>
            </w:r>
            <w:r w:rsidRPr="00C3776C">
              <w:t>Strategie informační bezpečnosti ICT, Směrnice pro řízení provozu IT</w:t>
            </w:r>
            <w:r>
              <w:t>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35" w:rsidRPr="00194DE2" w:rsidRDefault="004A7BED" w:rsidP="009C725F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E57035" w:rsidRPr="006B11F8" w:rsidTr="00EA4092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</w:t>
            </w:r>
            <w:r w:rsidR="0055280D">
              <w:rPr>
                <w:rFonts w:ascii="Calibri" w:hAnsi="Calibri" w:cs="Times New Roman"/>
                <w:b/>
                <w:sz w:val="22"/>
                <w:szCs w:val="20"/>
              </w:rPr>
              <w:t>účastníkovi</w:t>
            </w:r>
          </w:p>
          <w:p w:rsidR="00E57035" w:rsidRPr="00E57035" w:rsidRDefault="00E57035" w:rsidP="00EA4092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EA4092">
              <w:rPr>
                <w:rFonts w:ascii="Calibri" w:hAnsi="Calibri" w:cs="Times New Roman"/>
                <w:i/>
                <w:sz w:val="22"/>
                <w:szCs w:val="20"/>
              </w:rPr>
              <w:t>např. zaměstnanec</w:t>
            </w:r>
            <w:r w:rsidR="00854781">
              <w:rPr>
                <w:rFonts w:ascii="Calibri" w:hAnsi="Calibri" w:cs="Times New Roman"/>
                <w:i/>
                <w:sz w:val="22"/>
                <w:szCs w:val="20"/>
              </w:rPr>
              <w:t>, poddodavatel</w:t>
            </w:r>
            <w:r w:rsidR="00EA4092">
              <w:rPr>
                <w:rFonts w:ascii="Calibri" w:hAnsi="Calibri" w:cs="Times New Roman"/>
                <w:i/>
                <w:sz w:val="22"/>
                <w:szCs w:val="20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035" w:rsidRPr="00194DE2" w:rsidRDefault="004A7BED" w:rsidP="00EA4092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863C1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:rsidR="00E57035" w:rsidRDefault="00E57035" w:rsidP="008D6F77">
      <w:pPr>
        <w:pStyle w:val="2nesltext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280D" w:rsidRPr="006B11F8" w:rsidTr="0055280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234634" w:rsidRDefault="0055280D" w:rsidP="0055280D">
            <w:pPr>
              <w:pStyle w:val="text"/>
              <w:keepNext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lastRenderedPageBreak/>
              <w:t>SPECIALISTA BEZPEČNOSTI Č. I</w:t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5863C1" w:rsidRDefault="004A7BED" w:rsidP="0055280D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8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(nejvyšší dosažené vzdělání vč. názvu školy/fakulty a oboru, spolu s uvedením získané certifikace </w:t>
            </w:r>
            <w:r w:rsidRPr="0055280D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odpovídající požadavkům zadavatele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dokumentaci výběrového řízení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Vzdělání: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Certifikace:</w:t>
            </w:r>
            <w:r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55280D" w:rsidRPr="00E57035" w:rsidRDefault="00306745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="0055280D"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 w:rsidR="0055280D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> 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dokumentaci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 xml:space="preserve"> výběrového řízení)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Default="00306745" w:rsidP="00306745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Počet významných služeb </w:t>
            </w:r>
            <w:r w:rsidRPr="00306745">
              <w:rPr>
                <w:rFonts w:ascii="Calibri" w:hAnsi="Calibri" w:cs="Times New Roman"/>
                <w:b/>
                <w:sz w:val="22"/>
                <w:szCs w:val="20"/>
              </w:rPr>
              <w:t>v posledních 5 letech před zahájením výběrového řízení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 na pozici </w:t>
            </w:r>
            <w:r>
              <w:rPr>
                <w:rFonts w:ascii="Calibri" w:hAnsi="Calibri"/>
                <w:b/>
                <w:caps/>
                <w:sz w:val="22"/>
              </w:rPr>
              <w:t>SPECIALISTA BEZPEČNOSTI</w:t>
            </w:r>
          </w:p>
          <w:p w:rsidR="00306745" w:rsidRDefault="00306745" w:rsidP="00306745">
            <w:pPr>
              <w:pStyle w:val="2sltext"/>
              <w:numPr>
                <w:ilvl w:val="0"/>
                <w:numId w:val="0"/>
              </w:numPr>
            </w:pPr>
            <w:r>
              <w:t>Významnými službami se rozumí:</w:t>
            </w:r>
          </w:p>
          <w:p w:rsidR="00306745" w:rsidRPr="00A7129B" w:rsidRDefault="00306745" w:rsidP="00306745">
            <w:pPr>
              <w:pStyle w:val="3seznam"/>
              <w:numPr>
                <w:ilvl w:val="2"/>
                <w:numId w:val="37"/>
              </w:numPr>
            </w:pPr>
            <w:r w:rsidRPr="00306745">
              <w:rPr>
                <w:rFonts w:cs="Arial"/>
              </w:rPr>
              <w:t>dodávka a implementace systému pro centrální monitorování a reportování tiskových operací pro minimálně 800 uživatelů a minimálně 100 ks síťově zapojených tiskáren;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t xml:space="preserve">posouzení stavu </w:t>
            </w:r>
            <w:r>
              <w:t xml:space="preserve">stávajících </w:t>
            </w:r>
            <w:r w:rsidRPr="00A34277">
              <w:t xml:space="preserve">bezpečnostních opatření – tzv. </w:t>
            </w:r>
            <w:r>
              <w:t>diferenční analýza (technická i </w:t>
            </w:r>
            <w:r w:rsidRPr="00A34277">
              <w:t xml:space="preserve">organizační) - požadovaných vyhláškou č. 316/2014 Sb., </w:t>
            </w:r>
            <w:r>
              <w:t xml:space="preserve">a </w:t>
            </w:r>
            <w:r w:rsidRPr="00A34277">
              <w:rPr>
                <w:rFonts w:cs="Arial"/>
              </w:rPr>
              <w:t>analýz</w:t>
            </w:r>
            <w:r>
              <w:rPr>
                <w:rFonts w:cs="Arial"/>
              </w:rPr>
              <w:t>y</w:t>
            </w:r>
            <w:r w:rsidRPr="00A34277">
              <w:rPr>
                <w:rFonts w:cs="Arial"/>
              </w:rPr>
              <w:t xml:space="preserve"> rizik</w:t>
            </w:r>
            <w:r>
              <w:rPr>
                <w:rFonts w:cs="Arial"/>
              </w:rPr>
              <w:t xml:space="preserve"> vč. </w:t>
            </w:r>
            <w:r>
              <w:t>vyhodnocení získaných dat a informací a jejich integrace do zpracování technické části dokumentace;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A34277">
              <w:t>dokument</w:t>
            </w:r>
            <w:r>
              <w:t>u</w:t>
            </w:r>
            <w:r w:rsidRPr="00A34277">
              <w:t xml:space="preserve"> „Bezpečnostní politika“ dle § 3 odst. </w:t>
            </w:r>
            <w:r>
              <w:t>1 písm. c) vyhlášky č. 316/2014 </w:t>
            </w:r>
            <w:r w:rsidRPr="00A34277">
              <w:t xml:space="preserve">Sb. </w:t>
            </w:r>
            <w:r>
              <w:t>a</w:t>
            </w:r>
            <w:r w:rsidRPr="00A34277">
              <w:t xml:space="preserve"> příloh</w:t>
            </w:r>
            <w:r>
              <w:t>y</w:t>
            </w:r>
            <w:r w:rsidRPr="00A34277">
              <w:t xml:space="preserve"> č. 4 k této vyhlášce</w:t>
            </w:r>
            <w:r>
              <w:t>;</w:t>
            </w:r>
          </w:p>
          <w:p w:rsidR="0055280D" w:rsidRP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D02D52">
              <w:t>aktualizace dokumentu „Provozně bezpečnostní směrnice“</w:t>
            </w:r>
            <w:r>
              <w:t xml:space="preserve"> (</w:t>
            </w:r>
            <w:r w:rsidRPr="00C3776C">
              <w:t>Strategie informační bezpečnosti ICT, Směrnice pro řízení provozu IT</w:t>
            </w:r>
            <w:r>
              <w:t>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účastníkovi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:rsidR="00F13591" w:rsidRDefault="00F13591" w:rsidP="00083A93">
      <w:pPr>
        <w:pStyle w:val="2nesltext"/>
        <w:keepNext/>
        <w:spacing w:before="48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280D" w:rsidRPr="006B11F8" w:rsidTr="0055280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234634" w:rsidRDefault="0055280D" w:rsidP="00306745">
            <w:pPr>
              <w:pStyle w:val="text"/>
              <w:keepNext/>
              <w:pageBreakBefore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lastRenderedPageBreak/>
              <w:t>SPECIALISTA BEZPEČNOSTI Č. II</w:t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5863C1" w:rsidRDefault="004A7BED" w:rsidP="0055280D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8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(nejvyšší dosažené vzdělání vč. názvu školy/fakulty a oboru, spolu s uvedením získané certifikace </w:t>
            </w:r>
            <w:r w:rsidRPr="0055280D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odpovídající požadavkům zadavatele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dokumentaci výběrového řízení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Vzdělání: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Certifikace:</w:t>
            </w:r>
            <w:r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55280D" w:rsidRPr="00E57035" w:rsidRDefault="00306745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="0055280D"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 w:rsidR="0055280D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> 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dokumentaci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 xml:space="preserve"> výběrového řízení)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306745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Počet významných služeb </w:t>
            </w:r>
            <w:r w:rsidRPr="00306745">
              <w:rPr>
                <w:rFonts w:ascii="Calibri" w:hAnsi="Calibri" w:cs="Times New Roman"/>
                <w:b/>
                <w:sz w:val="22"/>
                <w:szCs w:val="20"/>
              </w:rPr>
              <w:t>v posledních 5 letech před zahájením výběrového řízení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 na pozici </w:t>
            </w:r>
            <w:r>
              <w:rPr>
                <w:rFonts w:ascii="Calibri" w:hAnsi="Calibri"/>
                <w:b/>
                <w:caps/>
                <w:sz w:val="22"/>
              </w:rPr>
              <w:t>SPECIALISTA BEZPEČNOSTI</w:t>
            </w:r>
          </w:p>
          <w:p w:rsidR="00306745" w:rsidRDefault="00306745" w:rsidP="00306745">
            <w:pPr>
              <w:pStyle w:val="2sltext"/>
              <w:numPr>
                <w:ilvl w:val="0"/>
                <w:numId w:val="0"/>
              </w:numPr>
            </w:pPr>
            <w:r>
              <w:t>Významnými službami se rozumí:</w:t>
            </w:r>
          </w:p>
          <w:p w:rsidR="00306745" w:rsidRPr="00A7129B" w:rsidRDefault="00306745" w:rsidP="00306745">
            <w:pPr>
              <w:pStyle w:val="3seznam"/>
              <w:numPr>
                <w:ilvl w:val="2"/>
                <w:numId w:val="38"/>
              </w:numPr>
            </w:pPr>
            <w:r w:rsidRPr="00306745">
              <w:rPr>
                <w:rFonts w:cs="Arial"/>
              </w:rPr>
              <w:t>dodávka a implementace systému pro centrální monitorování a reportování tiskových operací pro minimálně 800 uživatelů a minimálně 100 ks síťově zapojených tiskáren;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t xml:space="preserve">posouzení stavu </w:t>
            </w:r>
            <w:r>
              <w:t xml:space="preserve">stávajících </w:t>
            </w:r>
            <w:r w:rsidRPr="00A34277">
              <w:t xml:space="preserve">bezpečnostních opatření – tzv. </w:t>
            </w:r>
            <w:r>
              <w:t>diferenční analýza (technická i </w:t>
            </w:r>
            <w:r w:rsidRPr="00A34277">
              <w:t xml:space="preserve">organizační) - požadovaných vyhláškou č. 316/2014 Sb., </w:t>
            </w:r>
            <w:r>
              <w:t xml:space="preserve">a </w:t>
            </w:r>
            <w:r w:rsidRPr="00A34277">
              <w:rPr>
                <w:rFonts w:cs="Arial"/>
              </w:rPr>
              <w:t>analýz</w:t>
            </w:r>
            <w:r>
              <w:rPr>
                <w:rFonts w:cs="Arial"/>
              </w:rPr>
              <w:t>y</w:t>
            </w:r>
            <w:r w:rsidRPr="00A34277">
              <w:rPr>
                <w:rFonts w:cs="Arial"/>
              </w:rPr>
              <w:t xml:space="preserve"> rizik</w:t>
            </w:r>
            <w:r>
              <w:rPr>
                <w:rFonts w:cs="Arial"/>
              </w:rPr>
              <w:t xml:space="preserve"> vč. </w:t>
            </w:r>
            <w:r>
              <w:t>vyhodnocení získaných dat a informací a jejich integrace do zpracování technické části dokumentace;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A34277">
              <w:t>dokument</w:t>
            </w:r>
            <w:r>
              <w:t>u</w:t>
            </w:r>
            <w:r w:rsidRPr="00A34277">
              <w:t xml:space="preserve"> „Bezpečnostní politika“ dle § 3 odst. </w:t>
            </w:r>
            <w:r>
              <w:t>1 písm. c) vyhlášky č. 316/2014 </w:t>
            </w:r>
            <w:r w:rsidRPr="00A34277">
              <w:t xml:space="preserve">Sb. </w:t>
            </w:r>
            <w:r>
              <w:t>a</w:t>
            </w:r>
            <w:r w:rsidRPr="00A34277">
              <w:t xml:space="preserve"> příloh</w:t>
            </w:r>
            <w:r>
              <w:t>y</w:t>
            </w:r>
            <w:r w:rsidRPr="00A34277">
              <w:t xml:space="preserve"> č. 4 k této vyhlášce</w:t>
            </w:r>
            <w:r>
              <w:t>;</w:t>
            </w:r>
          </w:p>
          <w:p w:rsidR="0055280D" w:rsidRP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D02D52">
              <w:t>aktualizace dokumentu „Provozně bezpečnostní směrnice“</w:t>
            </w:r>
            <w:r>
              <w:t xml:space="preserve"> (</w:t>
            </w:r>
            <w:r w:rsidRPr="00C3776C">
              <w:t>Strategie informační bezpečnosti ICT, Směrnice pro řízení provozu IT</w:t>
            </w:r>
            <w:r>
              <w:t>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účastníkovi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:rsidR="0055280D" w:rsidRDefault="0055280D" w:rsidP="00083A93">
      <w:pPr>
        <w:pStyle w:val="2nesltext"/>
        <w:keepNext/>
        <w:spacing w:before="48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55280D" w:rsidRPr="006B11F8" w:rsidTr="0055280D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234634" w:rsidRDefault="0055280D" w:rsidP="00306745">
            <w:pPr>
              <w:pStyle w:val="text"/>
              <w:keepNext/>
              <w:pageBreakBefore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lastRenderedPageBreak/>
              <w:t>SPECIALISTA BEZPEČNOSTI Č. III</w:t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5863C1" w:rsidRDefault="004A7BED" w:rsidP="0055280D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8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(nejvyšší dosažené vzdělání vč. názvu školy/fakulty a oboru, spolu s uvedením získané certifikace </w:t>
            </w:r>
            <w:r w:rsidRPr="0055280D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odpovídající požadavkům zadavatele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dokumentaci výběrového řízení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Vzdělání: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55280D" w:rsidRPr="00194DE2" w:rsidRDefault="0055280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Certifikace:</w:t>
            </w:r>
            <w:r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="004A7BE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55280D" w:rsidRPr="00E57035" w:rsidRDefault="00306745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="0055280D"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 w:rsidR="0055280D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="0055280D"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> </w:t>
            </w:r>
            <w:r w:rsidR="0055280D" w:rsidRPr="00873033">
              <w:rPr>
                <w:rFonts w:ascii="Calibri" w:hAnsi="Calibri" w:cs="Times New Roman"/>
                <w:i/>
                <w:sz w:val="22"/>
                <w:szCs w:val="20"/>
              </w:rPr>
              <w:t>dokumentaci</w:t>
            </w:r>
            <w:r w:rsidR="0055280D">
              <w:rPr>
                <w:rFonts w:ascii="Calibri" w:hAnsi="Calibri" w:cs="Times New Roman"/>
                <w:i/>
                <w:sz w:val="22"/>
                <w:szCs w:val="20"/>
              </w:rPr>
              <w:t xml:space="preserve"> výběrového řízení)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Default="00306745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Počet významných služeb </w:t>
            </w:r>
            <w:r w:rsidRPr="00306745">
              <w:rPr>
                <w:rFonts w:ascii="Calibri" w:hAnsi="Calibri" w:cs="Times New Roman"/>
                <w:b/>
                <w:sz w:val="22"/>
                <w:szCs w:val="20"/>
              </w:rPr>
              <w:t>v posledních 5 letech před zahájením výběrového řízení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 na pozici </w:t>
            </w:r>
            <w:r>
              <w:rPr>
                <w:rFonts w:ascii="Calibri" w:hAnsi="Calibri"/>
                <w:b/>
                <w:caps/>
                <w:sz w:val="22"/>
              </w:rPr>
              <w:t>SPECIALISTA BEZPEČNOSTI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 xml:space="preserve"> </w:t>
            </w:r>
          </w:p>
          <w:p w:rsidR="00306745" w:rsidRDefault="00306745" w:rsidP="00306745">
            <w:pPr>
              <w:pStyle w:val="2sltext"/>
              <w:numPr>
                <w:ilvl w:val="0"/>
                <w:numId w:val="0"/>
              </w:numPr>
            </w:pPr>
            <w:r>
              <w:t>Významnými službami se rozumí:</w:t>
            </w:r>
          </w:p>
          <w:p w:rsidR="00306745" w:rsidRPr="00A7129B" w:rsidRDefault="00306745" w:rsidP="00306745">
            <w:pPr>
              <w:pStyle w:val="3seznam"/>
              <w:numPr>
                <w:ilvl w:val="2"/>
                <w:numId w:val="39"/>
              </w:numPr>
            </w:pPr>
            <w:r w:rsidRPr="00306745">
              <w:rPr>
                <w:rFonts w:cs="Arial"/>
              </w:rPr>
              <w:t>dodávka a implementace systému pro centrální monitorování a reportování tiskových operací pro minimálně 800 uživatelů a minimálně 100 ks síťově zapojených tiskáren;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t xml:space="preserve">posouzení stavu </w:t>
            </w:r>
            <w:r>
              <w:t xml:space="preserve">stávajících </w:t>
            </w:r>
            <w:r w:rsidRPr="00A34277">
              <w:t xml:space="preserve">bezpečnostních opatření – tzv. </w:t>
            </w:r>
            <w:r>
              <w:t>diferenční analýza (technická i </w:t>
            </w:r>
            <w:r w:rsidRPr="00A34277">
              <w:t xml:space="preserve">organizační) - požadovaných vyhláškou č. 316/2014 Sb., </w:t>
            </w:r>
            <w:r>
              <w:t xml:space="preserve">a </w:t>
            </w:r>
            <w:r w:rsidRPr="00A34277">
              <w:rPr>
                <w:rFonts w:cs="Arial"/>
              </w:rPr>
              <w:t>analýz</w:t>
            </w:r>
            <w:r>
              <w:rPr>
                <w:rFonts w:cs="Arial"/>
              </w:rPr>
              <w:t>y</w:t>
            </w:r>
            <w:r w:rsidRPr="00A34277">
              <w:rPr>
                <w:rFonts w:cs="Arial"/>
              </w:rPr>
              <w:t xml:space="preserve"> rizik</w:t>
            </w:r>
            <w:r>
              <w:rPr>
                <w:rFonts w:cs="Arial"/>
              </w:rPr>
              <w:t xml:space="preserve"> vč. </w:t>
            </w:r>
            <w:r>
              <w:t>vyhodnocení získaných dat a informací a jejich integrace do zpracování technické části dokumentace;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A34277">
              <w:t>dokument</w:t>
            </w:r>
            <w:r>
              <w:t>u</w:t>
            </w:r>
            <w:r w:rsidRPr="00A34277">
              <w:t xml:space="preserve"> „Bezpečnostní politika“ dle § 3 odst. </w:t>
            </w:r>
            <w:r>
              <w:t>1 písm. c) vyhlášky č. 316/2014 </w:t>
            </w:r>
            <w:r w:rsidRPr="00A34277">
              <w:t xml:space="preserve">Sb. </w:t>
            </w:r>
            <w:r>
              <w:t>a</w:t>
            </w:r>
            <w:r w:rsidRPr="00A34277">
              <w:t xml:space="preserve"> příloh</w:t>
            </w:r>
            <w:r>
              <w:t>y</w:t>
            </w:r>
            <w:r w:rsidRPr="00A34277">
              <w:t xml:space="preserve"> č. 4 k této vyhlášce</w:t>
            </w:r>
            <w:r>
              <w:t>;</w:t>
            </w:r>
          </w:p>
          <w:p w:rsidR="0055280D" w:rsidRP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D02D52">
              <w:t>aktualizace dokumentu „Provozně bezpečnostní směrnice“</w:t>
            </w:r>
            <w:r>
              <w:t xml:space="preserve"> (</w:t>
            </w:r>
            <w:r w:rsidRPr="00C3776C">
              <w:t>Strategie informační bezpečnosti ICT, Směrnice pro řízení provozu IT</w:t>
            </w:r>
            <w:r>
              <w:t>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55280D" w:rsidRPr="006B11F8" w:rsidTr="0055280D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0D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účastníkovi</w:t>
            </w:r>
          </w:p>
          <w:p w:rsidR="0055280D" w:rsidRPr="00E57035" w:rsidRDefault="0055280D" w:rsidP="0055280D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0D" w:rsidRPr="00194DE2" w:rsidRDefault="004A7BED" w:rsidP="0055280D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="0055280D"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:rsidR="00F13591" w:rsidRDefault="00F13591" w:rsidP="00083A93">
      <w:pPr>
        <w:pStyle w:val="2nesltext"/>
        <w:keepNext/>
        <w:spacing w:before="480"/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466"/>
      </w:tblGrid>
      <w:tr w:rsidR="00306745" w:rsidRPr="006B11F8" w:rsidTr="00FC2C38">
        <w:trPr>
          <w:cantSplit/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Pr="00234634" w:rsidRDefault="00306745" w:rsidP="00306745">
            <w:pPr>
              <w:pStyle w:val="text"/>
              <w:keepNext/>
              <w:pageBreakBefore/>
              <w:widowControl/>
              <w:spacing w:before="0" w:line="240" w:lineRule="auto"/>
              <w:jc w:val="center"/>
              <w:rPr>
                <w:rFonts w:ascii="Calibri" w:hAnsi="Calibri" w:cs="Times New Roman"/>
                <w:b/>
                <w:bCs/>
                <w:caps/>
                <w:sz w:val="22"/>
                <w:szCs w:val="20"/>
              </w:rPr>
            </w:pPr>
            <w:r>
              <w:rPr>
                <w:rFonts w:ascii="Calibri" w:hAnsi="Calibri"/>
                <w:b/>
                <w:caps/>
                <w:sz w:val="22"/>
              </w:rPr>
              <w:lastRenderedPageBreak/>
              <w:t>PRÁVNÍK</w:t>
            </w:r>
          </w:p>
        </w:tc>
      </w:tr>
      <w:tr w:rsidR="00306745" w:rsidRPr="006B11F8" w:rsidTr="00FC2C38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Titul, jméno a příjmení</w:t>
            </w:r>
          </w:p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>(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>titul,</w:t>
            </w:r>
            <w:r w:rsidRPr="005C77CE">
              <w:rPr>
                <w:rFonts w:ascii="Calibri" w:hAnsi="Calibri" w:cs="Times New Roman"/>
                <w:i/>
                <w:sz w:val="22"/>
                <w:szCs w:val="22"/>
              </w:rPr>
              <w:t xml:space="preserve"> jméno a příjmení)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5" w:rsidRPr="005863C1" w:rsidRDefault="00306745" w:rsidP="00FC2C38">
            <w:pPr>
              <w:keepNext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 w:rsidRPr="005863C1">
              <w:rPr>
                <w:rFonts w:ascii="Calibri" w:hAnsi="Calibri"/>
                <w:b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06745" w:rsidRPr="006B11F8" w:rsidTr="00FC2C38">
        <w:trPr>
          <w:cantSplit/>
          <w:trHeight w:val="18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Vzdělání</w:t>
            </w:r>
          </w:p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(nejvyšší dosažené vzdělání vč. názvu školy/fakulty a oboru, spolu s uvedením získané certifikace </w:t>
            </w:r>
            <w:r w:rsidRPr="0055280D">
              <w:rPr>
                <w:rFonts w:ascii="Calibri" w:hAnsi="Calibri" w:cs="Times New Roman"/>
                <w:b/>
                <w:i/>
                <w:sz w:val="22"/>
                <w:szCs w:val="22"/>
                <w:u w:val="single"/>
              </w:rPr>
              <w:t>odpovídající požadavkům zadavatele</w:t>
            </w:r>
            <w:r>
              <w:rPr>
                <w:rFonts w:ascii="Calibri" w:hAnsi="Calibri" w:cs="Times New Roman"/>
                <w:i/>
                <w:sz w:val="22"/>
                <w:szCs w:val="22"/>
              </w:rPr>
              <w:t xml:space="preserve"> stanoveným v dokumentaci výběrového řízení</w:t>
            </w:r>
            <w:r w:rsidRPr="004A017D">
              <w:rPr>
                <w:rFonts w:ascii="Calibri" w:hAnsi="Calibri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Vzdělání: </w: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2"/>
                <w:highlight w:val="yellow"/>
                <w:lang w:eastAsia="en-US" w:bidi="en-US"/>
              </w:rPr>
            </w:pPr>
          </w:p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 w:rsidRPr="007241EB">
              <w:rPr>
                <w:rFonts w:ascii="Calibri" w:hAnsi="Calibri"/>
                <w:sz w:val="22"/>
                <w:szCs w:val="22"/>
                <w:lang w:eastAsia="en-US" w:bidi="en-US"/>
              </w:rPr>
              <w:t>Certifikace:</w:t>
            </w:r>
            <w:r w:rsidRPr="00194DE2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06745" w:rsidRPr="006B11F8" w:rsidTr="00FC2C38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>Odborná</w:t>
            </w: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 xml:space="preserve"> praxe</w:t>
            </w:r>
          </w:p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délka praxe</w:t>
            </w:r>
            <w:r w:rsidRPr="0029090D">
              <w:rPr>
                <w:rFonts w:ascii="Calibri" w:hAnsi="Calibri" w:cs="Times New Roman"/>
                <w:b/>
                <w:i/>
                <w:sz w:val="22"/>
                <w:szCs w:val="20"/>
              </w:rPr>
              <w:t xml:space="preserve"> 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odpovídají</w:t>
            </w:r>
            <w:r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>cí</w:t>
            </w:r>
            <w:r w:rsidRPr="007A117E">
              <w:rPr>
                <w:rFonts w:ascii="Calibri" w:hAnsi="Calibri" w:cs="Times New Roman"/>
                <w:b/>
                <w:i/>
                <w:sz w:val="22"/>
                <w:szCs w:val="20"/>
                <w:u w:val="single"/>
              </w:rPr>
              <w:t xml:space="preserve"> požadavkům zadavatele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 xml:space="preserve"> stanoveným v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> </w:t>
            </w:r>
            <w:r w:rsidRPr="00873033">
              <w:rPr>
                <w:rFonts w:ascii="Calibri" w:hAnsi="Calibri" w:cs="Times New Roman"/>
                <w:i/>
                <w:sz w:val="22"/>
                <w:szCs w:val="20"/>
              </w:rPr>
              <w:t>dokumentaci</w:t>
            </w:r>
            <w:r>
              <w:rPr>
                <w:rFonts w:ascii="Calibri" w:hAnsi="Calibri" w:cs="Times New Roman"/>
                <w:i/>
                <w:sz w:val="22"/>
                <w:szCs w:val="20"/>
              </w:rPr>
              <w:t xml:space="preserve"> výběrového řízení)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06745" w:rsidRPr="006B11F8" w:rsidTr="00FC2C38">
        <w:trPr>
          <w:cantSplit/>
          <w:trHeight w:val="15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Počet významných služeb </w:t>
            </w:r>
            <w:r w:rsidRPr="00306745">
              <w:rPr>
                <w:rFonts w:ascii="Calibri" w:hAnsi="Calibri" w:cs="Times New Roman"/>
                <w:b/>
                <w:sz w:val="22"/>
                <w:szCs w:val="20"/>
              </w:rPr>
              <w:t>v posledních 5 letech před zahájením výběrového řízení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 xml:space="preserve"> na pozici </w:t>
            </w:r>
            <w:r>
              <w:rPr>
                <w:rFonts w:ascii="Calibri" w:hAnsi="Calibri"/>
                <w:b/>
                <w:caps/>
                <w:sz w:val="22"/>
              </w:rPr>
              <w:t>PRÁVNÍK</w:t>
            </w:r>
            <w:r w:rsidRPr="00EA4092">
              <w:rPr>
                <w:rFonts w:ascii="Calibri" w:hAnsi="Calibri" w:cs="Times New Roman"/>
                <w:i/>
                <w:sz w:val="22"/>
                <w:szCs w:val="20"/>
              </w:rPr>
              <w:t xml:space="preserve"> </w:t>
            </w:r>
          </w:p>
          <w:p w:rsidR="00306745" w:rsidRDefault="00306745" w:rsidP="00306745">
            <w:pPr>
              <w:pStyle w:val="2sltext"/>
              <w:numPr>
                <w:ilvl w:val="0"/>
                <w:numId w:val="0"/>
              </w:numPr>
            </w:pPr>
            <w:r>
              <w:t>Významnými službami se rozumí:</w:t>
            </w:r>
          </w:p>
          <w:p w:rsidR="00306745" w:rsidRPr="00A7129B" w:rsidRDefault="00306745" w:rsidP="00306745">
            <w:pPr>
              <w:pStyle w:val="3seznam"/>
              <w:numPr>
                <w:ilvl w:val="2"/>
                <w:numId w:val="38"/>
              </w:numPr>
            </w:pPr>
            <w:r w:rsidRPr="00306745">
              <w:rPr>
                <w:rFonts w:cs="Arial"/>
              </w:rPr>
              <w:t>dodávka a implementace systému pro centrální monitorování a reportování tiskových operací pro minimálně 800 uživatelů a minimálně 100 ks síťově zapojených tiskáren;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 w:rsidRPr="00A34277">
              <w:t xml:space="preserve">posouzení stavu </w:t>
            </w:r>
            <w:r>
              <w:t xml:space="preserve">stávajících </w:t>
            </w:r>
            <w:r w:rsidRPr="00A34277">
              <w:t xml:space="preserve">bezpečnostních opatření – tzv. </w:t>
            </w:r>
            <w:r>
              <w:t>diferenční analýza (technická i </w:t>
            </w:r>
            <w:r w:rsidRPr="00A34277">
              <w:t xml:space="preserve">organizační) - požadovaných vyhláškou č. 316/2014 Sb., </w:t>
            </w:r>
            <w:r>
              <w:t xml:space="preserve">a </w:t>
            </w:r>
            <w:r w:rsidRPr="00A34277">
              <w:rPr>
                <w:rFonts w:cs="Arial"/>
              </w:rPr>
              <w:t>analýz</w:t>
            </w:r>
            <w:r>
              <w:rPr>
                <w:rFonts w:cs="Arial"/>
              </w:rPr>
              <w:t>y</w:t>
            </w:r>
            <w:r w:rsidRPr="00A34277">
              <w:rPr>
                <w:rFonts w:cs="Arial"/>
              </w:rPr>
              <w:t xml:space="preserve"> rizik</w:t>
            </w:r>
            <w:r>
              <w:rPr>
                <w:rFonts w:cs="Arial"/>
              </w:rPr>
              <w:t xml:space="preserve"> vč. </w:t>
            </w:r>
            <w:r>
              <w:t>vyhodnocení získaných dat a informací a jejich integrace do zpracování technické části dokumentace;</w:t>
            </w:r>
          </w:p>
          <w:p w:rsid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A34277">
              <w:t>dokument</w:t>
            </w:r>
            <w:r>
              <w:t>u</w:t>
            </w:r>
            <w:r w:rsidRPr="00A34277">
              <w:t xml:space="preserve"> „Bezpečnostní politika“ dle § 3 odst. </w:t>
            </w:r>
            <w:r>
              <w:t>1 písm. c) vyhlášky č. 316/2014 </w:t>
            </w:r>
            <w:r w:rsidRPr="00A34277">
              <w:t xml:space="preserve">Sb. </w:t>
            </w:r>
            <w:r>
              <w:t>a</w:t>
            </w:r>
            <w:r w:rsidRPr="00A34277">
              <w:t xml:space="preserve"> příloh</w:t>
            </w:r>
            <w:r>
              <w:t>y</w:t>
            </w:r>
            <w:r w:rsidRPr="00A34277">
              <w:t xml:space="preserve"> č. 4 k této vyhlášce</w:t>
            </w:r>
            <w:r>
              <w:t>;</w:t>
            </w:r>
          </w:p>
          <w:p w:rsidR="00306745" w:rsidRPr="00306745" w:rsidRDefault="00306745" w:rsidP="00306745">
            <w:pPr>
              <w:pStyle w:val="3seznam"/>
              <w:numPr>
                <w:ilvl w:val="2"/>
                <w:numId w:val="36"/>
              </w:numPr>
            </w:pPr>
            <w:r>
              <w:t xml:space="preserve">zpracování </w:t>
            </w:r>
            <w:r w:rsidRPr="00D02D52">
              <w:t>aktualizace dokumentu „Provozně bezpečnostní směrnice“</w:t>
            </w:r>
            <w:r>
              <w:t xml:space="preserve"> (</w:t>
            </w:r>
            <w:r w:rsidRPr="00C3776C">
              <w:t>Strategie informační bezpečnosti ICT, Směrnice pro řízení provozu IT</w:t>
            </w:r>
            <w:r>
              <w:t>).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  <w:tr w:rsidR="00306745" w:rsidRPr="006B11F8" w:rsidTr="00FC2C38">
        <w:trPr>
          <w:cantSplit/>
          <w:trHeight w:val="6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74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b/>
                <w:sz w:val="22"/>
                <w:szCs w:val="20"/>
              </w:rPr>
            </w:pPr>
            <w:r w:rsidRPr="00E57035">
              <w:rPr>
                <w:rFonts w:ascii="Calibri" w:hAnsi="Calibri" w:cs="Times New Roman"/>
                <w:b/>
                <w:sz w:val="22"/>
                <w:szCs w:val="20"/>
              </w:rPr>
              <w:t>Poměr k</w:t>
            </w:r>
            <w:r>
              <w:rPr>
                <w:rFonts w:ascii="Calibri" w:hAnsi="Calibri" w:cs="Times New Roman"/>
                <w:b/>
                <w:sz w:val="22"/>
                <w:szCs w:val="20"/>
              </w:rPr>
              <w:t> účastníkovi</w:t>
            </w:r>
          </w:p>
          <w:p w:rsidR="00306745" w:rsidRPr="00E57035" w:rsidRDefault="00306745" w:rsidP="00FC2C38">
            <w:pPr>
              <w:pStyle w:val="text"/>
              <w:keepNext/>
              <w:widowControl/>
              <w:spacing w:before="0" w:line="240" w:lineRule="auto"/>
              <w:ind w:left="72"/>
              <w:jc w:val="left"/>
              <w:rPr>
                <w:rFonts w:ascii="Calibri" w:hAnsi="Calibri" w:cs="Times New Roman"/>
                <w:i/>
                <w:sz w:val="22"/>
                <w:szCs w:val="20"/>
              </w:rPr>
            </w:pPr>
            <w:r>
              <w:rPr>
                <w:rFonts w:ascii="Calibri" w:hAnsi="Calibri" w:cs="Times New Roman"/>
                <w:i/>
                <w:sz w:val="22"/>
                <w:szCs w:val="20"/>
              </w:rPr>
              <w:t>(např. zaměstnanec)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45" w:rsidRPr="00194DE2" w:rsidRDefault="00306745" w:rsidP="00FC2C38">
            <w:pPr>
              <w:keepNext/>
              <w:jc w:val="center"/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instrText xml:space="preserve"> MACROBUTTON  AkcentČárka "[doplní účastník]" </w:instrText>
            </w:r>
            <w:r>
              <w:rPr>
                <w:rFonts w:ascii="Calibri" w:hAnsi="Calibri"/>
                <w:sz w:val="22"/>
                <w:szCs w:val="22"/>
                <w:highlight w:val="cyan"/>
                <w:lang w:eastAsia="en-US" w:bidi="en-US"/>
              </w:rPr>
              <w:fldChar w:fldCharType="end"/>
            </w:r>
          </w:p>
        </w:tc>
      </w:tr>
    </w:tbl>
    <w:p w:rsidR="00306745" w:rsidRDefault="00306745" w:rsidP="00083A93">
      <w:pPr>
        <w:pStyle w:val="2nesltext"/>
        <w:keepNext/>
        <w:spacing w:before="480"/>
      </w:pPr>
    </w:p>
    <w:p w:rsidR="00083A93" w:rsidRPr="000F6ACF" w:rsidRDefault="00083A93" w:rsidP="00E90584">
      <w:pPr>
        <w:pStyle w:val="2nesltext"/>
        <w:keepNext/>
        <w:pageBreakBefore/>
        <w:spacing w:before="480"/>
      </w:pPr>
      <w:bookmarkStart w:id="0" w:name="_GoBack"/>
      <w:bookmarkEnd w:id="0"/>
      <w:r w:rsidRPr="000F6ACF">
        <w:lastRenderedPageBreak/>
        <w:t xml:space="preserve">V </w:t>
      </w:r>
      <w:r w:rsidR="004A7BED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4A7BED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4A7BED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4A7BED">
        <w:rPr>
          <w:highlight w:val="cyan"/>
          <w:lang w:bidi="en-US"/>
        </w:rPr>
        <w:fldChar w:fldCharType="end"/>
      </w:r>
    </w:p>
    <w:p w:rsidR="00083A93" w:rsidRPr="00817B88" w:rsidRDefault="004A7BED" w:rsidP="00083A93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:rsidR="00083A93" w:rsidRPr="00817B88" w:rsidRDefault="004A7BED" w:rsidP="00083A93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083A93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:rsidR="00083A93" w:rsidRPr="000F6ACF" w:rsidRDefault="00083A93" w:rsidP="00083A93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083A93" w:rsidRPr="000F6ACF" w:rsidRDefault="00083A93" w:rsidP="00083A93">
      <w:pPr>
        <w:pStyle w:val="2nesltext"/>
        <w:keepNext/>
      </w:pPr>
      <w:r w:rsidRPr="007B01C2">
        <w:rPr>
          <w:i/>
        </w:rPr>
        <w:t>(podpis)</w:t>
      </w:r>
    </w:p>
    <w:sectPr w:rsidR="00083A93" w:rsidRPr="000F6ACF" w:rsidSect="00E37269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98" w:rsidRDefault="00144998">
      <w:r>
        <w:separator/>
      </w:r>
    </w:p>
  </w:endnote>
  <w:endnote w:type="continuationSeparator" w:id="0">
    <w:p w:rsidR="00144998" w:rsidRDefault="0014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D" w:rsidRDefault="004A7BED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2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280D" w:rsidRDefault="005528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D" w:rsidRPr="00A4713D" w:rsidRDefault="0055280D">
    <w:pPr>
      <w:pStyle w:val="Zpat"/>
      <w:rPr>
        <w:rFonts w:ascii="Calibri" w:hAnsi="Calibri"/>
        <w:sz w:val="22"/>
        <w:szCs w:val="20"/>
      </w:rPr>
    </w:pPr>
    <w:r>
      <w:rPr>
        <w:rFonts w:ascii="Calibri" w:hAnsi="Calibri"/>
        <w:sz w:val="22"/>
      </w:rPr>
      <w:t>D</w:t>
    </w:r>
    <w:r w:rsidRPr="00A346BD">
      <w:rPr>
        <w:rFonts w:ascii="Calibri" w:hAnsi="Calibri"/>
        <w:sz w:val="22"/>
      </w:rPr>
      <w:t>okumentace</w:t>
    </w:r>
    <w:r>
      <w:rPr>
        <w:rFonts w:ascii="Calibri" w:hAnsi="Calibri"/>
        <w:sz w:val="22"/>
      </w:rPr>
      <w:t xml:space="preserve"> výběrového </w:t>
    </w:r>
    <w:r w:rsidRPr="00F13591">
      <w:rPr>
        <w:rFonts w:asciiTheme="minorHAnsi" w:hAnsiTheme="minorHAnsi"/>
        <w:sz w:val="22"/>
        <w:szCs w:val="22"/>
      </w:rPr>
      <w:t xml:space="preserve">řízení </w:t>
    </w:r>
    <w:r w:rsidRPr="00306745">
      <w:rPr>
        <w:rFonts w:asciiTheme="minorHAnsi" w:hAnsiTheme="minorHAnsi"/>
        <w:b/>
        <w:sz w:val="22"/>
        <w:szCs w:val="22"/>
      </w:rPr>
      <w:t>SUIPMO0617</w:t>
    </w:r>
    <w:r w:rsidRPr="00F13591">
      <w:rPr>
        <w:rFonts w:asciiTheme="minorHAnsi" w:hAnsiTheme="minorHAnsi"/>
        <w:b/>
        <w:sz w:val="22"/>
        <w:szCs w:val="22"/>
      </w:rPr>
      <w:t xml:space="preserve"> </w:t>
    </w:r>
    <w:r w:rsidRPr="00F13591">
      <w:rPr>
        <w:rFonts w:asciiTheme="minorHAnsi" w:hAnsiTheme="minorHAnsi"/>
        <w:sz w:val="22"/>
        <w:szCs w:val="22"/>
      </w:rPr>
      <w:t xml:space="preserve">– </w:t>
    </w:r>
    <w:r w:rsidRPr="00306745">
      <w:rPr>
        <w:rFonts w:asciiTheme="minorHAnsi" w:hAnsiTheme="minorHAnsi"/>
        <w:sz w:val="22"/>
        <w:szCs w:val="22"/>
      </w:rPr>
      <w:t>příloha</w:t>
    </w:r>
    <w:r w:rsidRPr="00306745">
      <w:rPr>
        <w:rFonts w:ascii="Calibri" w:hAnsi="Calibri"/>
        <w:sz w:val="22"/>
        <w:szCs w:val="20"/>
      </w:rPr>
      <w:t xml:space="preserve"> č. </w:t>
    </w:r>
    <w:r w:rsidR="00306745">
      <w:rPr>
        <w:rFonts w:ascii="Calibri" w:hAnsi="Calibri"/>
        <w:sz w:val="22"/>
        <w:szCs w:val="20"/>
      </w:rPr>
      <w:t>5</w:t>
    </w:r>
    <w:r>
      <w:rPr>
        <w:rFonts w:ascii="Calibri" w:hAnsi="Calibri"/>
        <w:sz w:val="22"/>
        <w:szCs w:val="20"/>
      </w:rPr>
      <w:tab/>
    </w:r>
    <w:r w:rsidRPr="00A4713D">
      <w:rPr>
        <w:rFonts w:ascii="Calibri" w:hAnsi="Calibri"/>
        <w:sz w:val="22"/>
        <w:szCs w:val="20"/>
      </w:rPr>
      <w:t xml:space="preserve">Stránka </w:t>
    </w:r>
    <w:r w:rsidR="004A7BED" w:rsidRPr="00A4713D">
      <w:rPr>
        <w:rFonts w:ascii="Calibri" w:hAnsi="Calibri"/>
        <w:b/>
        <w:bCs/>
        <w:sz w:val="22"/>
        <w:szCs w:val="20"/>
      </w:rPr>
      <w:fldChar w:fldCharType="begin"/>
    </w:r>
    <w:r w:rsidRPr="00A4713D">
      <w:rPr>
        <w:rFonts w:ascii="Calibri" w:hAnsi="Calibri"/>
        <w:b/>
        <w:bCs/>
        <w:sz w:val="22"/>
        <w:szCs w:val="20"/>
      </w:rPr>
      <w:instrText>PAGE</w:instrText>
    </w:r>
    <w:r w:rsidR="004A7BED" w:rsidRPr="00A4713D">
      <w:rPr>
        <w:rFonts w:ascii="Calibri" w:hAnsi="Calibri"/>
        <w:b/>
        <w:bCs/>
        <w:sz w:val="22"/>
        <w:szCs w:val="20"/>
      </w:rPr>
      <w:fldChar w:fldCharType="separate"/>
    </w:r>
    <w:r w:rsidR="00E90584">
      <w:rPr>
        <w:rFonts w:ascii="Calibri" w:hAnsi="Calibri"/>
        <w:b/>
        <w:bCs/>
        <w:noProof/>
        <w:sz w:val="22"/>
        <w:szCs w:val="20"/>
      </w:rPr>
      <w:t>6</w:t>
    </w:r>
    <w:r w:rsidR="004A7BED" w:rsidRPr="00A4713D">
      <w:rPr>
        <w:rFonts w:ascii="Calibri" w:hAnsi="Calibri"/>
        <w:b/>
        <w:bCs/>
        <w:sz w:val="22"/>
        <w:szCs w:val="20"/>
      </w:rPr>
      <w:fldChar w:fldCharType="end"/>
    </w:r>
    <w:r w:rsidRPr="00A4713D">
      <w:rPr>
        <w:rFonts w:ascii="Calibri" w:hAnsi="Calibri"/>
        <w:sz w:val="22"/>
        <w:szCs w:val="20"/>
      </w:rPr>
      <w:t xml:space="preserve"> z </w:t>
    </w:r>
    <w:r w:rsidR="004A7BED" w:rsidRPr="00A4713D">
      <w:rPr>
        <w:rFonts w:ascii="Calibri" w:hAnsi="Calibri"/>
        <w:b/>
        <w:bCs/>
        <w:sz w:val="22"/>
        <w:szCs w:val="20"/>
      </w:rPr>
      <w:fldChar w:fldCharType="begin"/>
    </w:r>
    <w:r w:rsidRPr="00A4713D">
      <w:rPr>
        <w:rFonts w:ascii="Calibri" w:hAnsi="Calibri"/>
        <w:b/>
        <w:bCs/>
        <w:sz w:val="22"/>
        <w:szCs w:val="20"/>
      </w:rPr>
      <w:instrText>NUMPAGES</w:instrText>
    </w:r>
    <w:r w:rsidR="004A7BED" w:rsidRPr="00A4713D">
      <w:rPr>
        <w:rFonts w:ascii="Calibri" w:hAnsi="Calibri"/>
        <w:b/>
        <w:bCs/>
        <w:sz w:val="22"/>
        <w:szCs w:val="20"/>
      </w:rPr>
      <w:fldChar w:fldCharType="separate"/>
    </w:r>
    <w:r w:rsidR="00E90584">
      <w:rPr>
        <w:rFonts w:ascii="Calibri" w:hAnsi="Calibri"/>
        <w:b/>
        <w:bCs/>
        <w:noProof/>
        <w:sz w:val="22"/>
        <w:szCs w:val="20"/>
      </w:rPr>
      <w:t>7</w:t>
    </w:r>
    <w:r w:rsidR="004A7BED" w:rsidRPr="00A4713D">
      <w:rPr>
        <w:rFonts w:ascii="Calibri" w:hAnsi="Calibri"/>
        <w:b/>
        <w:bCs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98" w:rsidRDefault="00144998">
      <w:r>
        <w:separator/>
      </w:r>
    </w:p>
  </w:footnote>
  <w:footnote w:type="continuationSeparator" w:id="0">
    <w:p w:rsidR="00144998" w:rsidRDefault="0014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2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5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3seznam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5D86"/>
    <w:multiLevelType w:val="multilevel"/>
    <w:tmpl w:val="9D10E148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5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6"/>
  </w:num>
  <w:num w:numId="5">
    <w:abstractNumId w:val="8"/>
  </w:num>
  <w:num w:numId="6">
    <w:abstractNumId w:val="3"/>
  </w:num>
  <w:num w:numId="7">
    <w:abstractNumId w:val="36"/>
  </w:num>
  <w:num w:numId="8">
    <w:abstractNumId w:val="12"/>
  </w:num>
  <w:num w:numId="9">
    <w:abstractNumId w:val="14"/>
  </w:num>
  <w:num w:numId="10">
    <w:abstractNumId w:val="34"/>
  </w:num>
  <w:num w:numId="11">
    <w:abstractNumId w:val="10"/>
  </w:num>
  <w:num w:numId="12">
    <w:abstractNumId w:val="22"/>
  </w:num>
  <w:num w:numId="13">
    <w:abstractNumId w:val="28"/>
  </w:num>
  <w:num w:numId="14">
    <w:abstractNumId w:val="33"/>
  </w:num>
  <w:num w:numId="15">
    <w:abstractNumId w:val="4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35"/>
  </w:num>
  <w:num w:numId="21">
    <w:abstractNumId w:val="29"/>
  </w:num>
  <w:num w:numId="22">
    <w:abstractNumId w:val="25"/>
  </w:num>
  <w:num w:numId="23">
    <w:abstractNumId w:val="31"/>
  </w:num>
  <w:num w:numId="24">
    <w:abstractNumId w:val="15"/>
  </w:num>
  <w:num w:numId="25">
    <w:abstractNumId w:val="17"/>
  </w:num>
  <w:num w:numId="26">
    <w:abstractNumId w:val="11"/>
  </w:num>
  <w:num w:numId="27">
    <w:abstractNumId w:val="0"/>
  </w:num>
  <w:num w:numId="28">
    <w:abstractNumId w:val="13"/>
  </w:num>
  <w:num w:numId="29">
    <w:abstractNumId w:val="24"/>
  </w:num>
  <w:num w:numId="30">
    <w:abstractNumId w:val="23"/>
  </w:num>
  <w:num w:numId="31">
    <w:abstractNumId w:val="5"/>
  </w:num>
  <w:num w:numId="32">
    <w:abstractNumId w:val="19"/>
  </w:num>
  <w:num w:numId="33">
    <w:abstractNumId w:val="18"/>
  </w:num>
  <w:num w:numId="34">
    <w:abstractNumId w:val="30"/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8E6"/>
    <w:rsid w:val="00001471"/>
    <w:rsid w:val="00003ED3"/>
    <w:rsid w:val="00006B84"/>
    <w:rsid w:val="00011A24"/>
    <w:rsid w:val="00013B94"/>
    <w:rsid w:val="0002535F"/>
    <w:rsid w:val="00025EEC"/>
    <w:rsid w:val="000303A7"/>
    <w:rsid w:val="000341B2"/>
    <w:rsid w:val="0003795D"/>
    <w:rsid w:val="00057899"/>
    <w:rsid w:val="000578D7"/>
    <w:rsid w:val="000578E6"/>
    <w:rsid w:val="00065490"/>
    <w:rsid w:val="00066F79"/>
    <w:rsid w:val="0007138F"/>
    <w:rsid w:val="000770EF"/>
    <w:rsid w:val="00077691"/>
    <w:rsid w:val="00083060"/>
    <w:rsid w:val="00083A93"/>
    <w:rsid w:val="00083D81"/>
    <w:rsid w:val="00090396"/>
    <w:rsid w:val="000921DC"/>
    <w:rsid w:val="0009398D"/>
    <w:rsid w:val="00094B5B"/>
    <w:rsid w:val="00094CE5"/>
    <w:rsid w:val="000A1B5C"/>
    <w:rsid w:val="000A1EBD"/>
    <w:rsid w:val="000A25DF"/>
    <w:rsid w:val="000A2C13"/>
    <w:rsid w:val="000A453D"/>
    <w:rsid w:val="000B1DB4"/>
    <w:rsid w:val="000B35CF"/>
    <w:rsid w:val="000C31B2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4CD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64C7"/>
    <w:rsid w:val="001206F5"/>
    <w:rsid w:val="00124E08"/>
    <w:rsid w:val="00125320"/>
    <w:rsid w:val="00132CB5"/>
    <w:rsid w:val="00141DA6"/>
    <w:rsid w:val="0014345A"/>
    <w:rsid w:val="00144998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4DE2"/>
    <w:rsid w:val="001A140A"/>
    <w:rsid w:val="001A15B5"/>
    <w:rsid w:val="001A2B63"/>
    <w:rsid w:val="001A5050"/>
    <w:rsid w:val="001A62B7"/>
    <w:rsid w:val="001B17CA"/>
    <w:rsid w:val="001B59E2"/>
    <w:rsid w:val="001C5E3F"/>
    <w:rsid w:val="001C6023"/>
    <w:rsid w:val="001C61E6"/>
    <w:rsid w:val="001D3AE4"/>
    <w:rsid w:val="001E215F"/>
    <w:rsid w:val="001E4217"/>
    <w:rsid w:val="001F057E"/>
    <w:rsid w:val="001F2390"/>
    <w:rsid w:val="001F26EC"/>
    <w:rsid w:val="001F30B5"/>
    <w:rsid w:val="001F760D"/>
    <w:rsid w:val="00207250"/>
    <w:rsid w:val="00211134"/>
    <w:rsid w:val="00211840"/>
    <w:rsid w:val="002121F8"/>
    <w:rsid w:val="00214A42"/>
    <w:rsid w:val="00215995"/>
    <w:rsid w:val="00231C08"/>
    <w:rsid w:val="002324CD"/>
    <w:rsid w:val="002337CA"/>
    <w:rsid w:val="00234634"/>
    <w:rsid w:val="002408F9"/>
    <w:rsid w:val="002414BE"/>
    <w:rsid w:val="002420B4"/>
    <w:rsid w:val="00245B2E"/>
    <w:rsid w:val="00247474"/>
    <w:rsid w:val="002525DA"/>
    <w:rsid w:val="00252DE5"/>
    <w:rsid w:val="00254312"/>
    <w:rsid w:val="00257E6E"/>
    <w:rsid w:val="002672D9"/>
    <w:rsid w:val="00270AA3"/>
    <w:rsid w:val="00275046"/>
    <w:rsid w:val="00285339"/>
    <w:rsid w:val="00286565"/>
    <w:rsid w:val="002904FE"/>
    <w:rsid w:val="0029090D"/>
    <w:rsid w:val="00291024"/>
    <w:rsid w:val="002913B0"/>
    <w:rsid w:val="00291D95"/>
    <w:rsid w:val="00291EDD"/>
    <w:rsid w:val="002930ED"/>
    <w:rsid w:val="00293AE8"/>
    <w:rsid w:val="00295FC2"/>
    <w:rsid w:val="00296E39"/>
    <w:rsid w:val="00297129"/>
    <w:rsid w:val="002A21E8"/>
    <w:rsid w:val="002A40EE"/>
    <w:rsid w:val="002A7B03"/>
    <w:rsid w:val="002B2093"/>
    <w:rsid w:val="002B36BB"/>
    <w:rsid w:val="002B7C1E"/>
    <w:rsid w:val="002C1BB1"/>
    <w:rsid w:val="002C30BB"/>
    <w:rsid w:val="002C7860"/>
    <w:rsid w:val="002C79FB"/>
    <w:rsid w:val="002D2C4D"/>
    <w:rsid w:val="002E1190"/>
    <w:rsid w:val="002E2C7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06745"/>
    <w:rsid w:val="003105CC"/>
    <w:rsid w:val="00315378"/>
    <w:rsid w:val="00315429"/>
    <w:rsid w:val="00320E24"/>
    <w:rsid w:val="0032269B"/>
    <w:rsid w:val="00330917"/>
    <w:rsid w:val="00333213"/>
    <w:rsid w:val="00333EC1"/>
    <w:rsid w:val="00337505"/>
    <w:rsid w:val="00344AC7"/>
    <w:rsid w:val="00344B12"/>
    <w:rsid w:val="003477EC"/>
    <w:rsid w:val="00350ABC"/>
    <w:rsid w:val="003536FD"/>
    <w:rsid w:val="003567C7"/>
    <w:rsid w:val="003608F0"/>
    <w:rsid w:val="00360EC8"/>
    <w:rsid w:val="00363C6C"/>
    <w:rsid w:val="00363CA0"/>
    <w:rsid w:val="003662E3"/>
    <w:rsid w:val="003726C2"/>
    <w:rsid w:val="00374A30"/>
    <w:rsid w:val="003802F8"/>
    <w:rsid w:val="00381B8E"/>
    <w:rsid w:val="003843BC"/>
    <w:rsid w:val="003924C0"/>
    <w:rsid w:val="0039571C"/>
    <w:rsid w:val="0039573F"/>
    <w:rsid w:val="003A2766"/>
    <w:rsid w:val="003B0299"/>
    <w:rsid w:val="003B1317"/>
    <w:rsid w:val="003B2579"/>
    <w:rsid w:val="003B5A3F"/>
    <w:rsid w:val="003C27DA"/>
    <w:rsid w:val="003C3344"/>
    <w:rsid w:val="003C483A"/>
    <w:rsid w:val="003C619A"/>
    <w:rsid w:val="003C6316"/>
    <w:rsid w:val="003D2165"/>
    <w:rsid w:val="003D22B9"/>
    <w:rsid w:val="003D2387"/>
    <w:rsid w:val="003D2BB4"/>
    <w:rsid w:val="003D5901"/>
    <w:rsid w:val="003D7B0B"/>
    <w:rsid w:val="003E2A62"/>
    <w:rsid w:val="003E400A"/>
    <w:rsid w:val="003F489C"/>
    <w:rsid w:val="003F6138"/>
    <w:rsid w:val="004048A1"/>
    <w:rsid w:val="00404F78"/>
    <w:rsid w:val="00411D85"/>
    <w:rsid w:val="00414DF3"/>
    <w:rsid w:val="0041521A"/>
    <w:rsid w:val="00417D2E"/>
    <w:rsid w:val="0042208F"/>
    <w:rsid w:val="00437981"/>
    <w:rsid w:val="0044248B"/>
    <w:rsid w:val="00443306"/>
    <w:rsid w:val="004466FC"/>
    <w:rsid w:val="00450F3A"/>
    <w:rsid w:val="00452BC5"/>
    <w:rsid w:val="00453AF6"/>
    <w:rsid w:val="00453B89"/>
    <w:rsid w:val="00455C02"/>
    <w:rsid w:val="00462918"/>
    <w:rsid w:val="004645AE"/>
    <w:rsid w:val="00470299"/>
    <w:rsid w:val="0048329A"/>
    <w:rsid w:val="00493201"/>
    <w:rsid w:val="004962C4"/>
    <w:rsid w:val="004A349F"/>
    <w:rsid w:val="004A5F23"/>
    <w:rsid w:val="004A6131"/>
    <w:rsid w:val="004A7BED"/>
    <w:rsid w:val="004B0A83"/>
    <w:rsid w:val="004B0DA5"/>
    <w:rsid w:val="004B0F61"/>
    <w:rsid w:val="004B2AFE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159E"/>
    <w:rsid w:val="004F2158"/>
    <w:rsid w:val="004F2255"/>
    <w:rsid w:val="004F3FEB"/>
    <w:rsid w:val="004F6299"/>
    <w:rsid w:val="004F6665"/>
    <w:rsid w:val="00506F9B"/>
    <w:rsid w:val="00512898"/>
    <w:rsid w:val="00523857"/>
    <w:rsid w:val="0052479A"/>
    <w:rsid w:val="00524CEB"/>
    <w:rsid w:val="00537147"/>
    <w:rsid w:val="0054012A"/>
    <w:rsid w:val="00543083"/>
    <w:rsid w:val="005438C1"/>
    <w:rsid w:val="0055102A"/>
    <w:rsid w:val="0055280D"/>
    <w:rsid w:val="005546F6"/>
    <w:rsid w:val="00555547"/>
    <w:rsid w:val="00556672"/>
    <w:rsid w:val="00560022"/>
    <w:rsid w:val="005770CB"/>
    <w:rsid w:val="00577F61"/>
    <w:rsid w:val="00582004"/>
    <w:rsid w:val="00582BB4"/>
    <w:rsid w:val="00584B7C"/>
    <w:rsid w:val="005863C1"/>
    <w:rsid w:val="005936A7"/>
    <w:rsid w:val="0059457B"/>
    <w:rsid w:val="005963DA"/>
    <w:rsid w:val="005A1A7D"/>
    <w:rsid w:val="005A2E43"/>
    <w:rsid w:val="005A3E6F"/>
    <w:rsid w:val="005B61DF"/>
    <w:rsid w:val="005B7FB1"/>
    <w:rsid w:val="005C0317"/>
    <w:rsid w:val="005C4423"/>
    <w:rsid w:val="005C77CE"/>
    <w:rsid w:val="005C7B38"/>
    <w:rsid w:val="005D246D"/>
    <w:rsid w:val="005D3BD1"/>
    <w:rsid w:val="005D70DF"/>
    <w:rsid w:val="005E009C"/>
    <w:rsid w:val="005E19BB"/>
    <w:rsid w:val="005E227F"/>
    <w:rsid w:val="005E31AB"/>
    <w:rsid w:val="005E3594"/>
    <w:rsid w:val="005F2BB0"/>
    <w:rsid w:val="005F4733"/>
    <w:rsid w:val="005F624F"/>
    <w:rsid w:val="005F7BE1"/>
    <w:rsid w:val="00601CC5"/>
    <w:rsid w:val="006020CA"/>
    <w:rsid w:val="0060342A"/>
    <w:rsid w:val="006078FC"/>
    <w:rsid w:val="00610FB4"/>
    <w:rsid w:val="00615632"/>
    <w:rsid w:val="006214DA"/>
    <w:rsid w:val="00622DF3"/>
    <w:rsid w:val="0062590F"/>
    <w:rsid w:val="0063187E"/>
    <w:rsid w:val="00634378"/>
    <w:rsid w:val="00642816"/>
    <w:rsid w:val="00643EC9"/>
    <w:rsid w:val="00644A59"/>
    <w:rsid w:val="00646616"/>
    <w:rsid w:val="006508CF"/>
    <w:rsid w:val="006524C4"/>
    <w:rsid w:val="006539A6"/>
    <w:rsid w:val="006540EA"/>
    <w:rsid w:val="006550E3"/>
    <w:rsid w:val="006552CC"/>
    <w:rsid w:val="006555CC"/>
    <w:rsid w:val="006633B3"/>
    <w:rsid w:val="006651FC"/>
    <w:rsid w:val="00667B88"/>
    <w:rsid w:val="006714DB"/>
    <w:rsid w:val="00673F77"/>
    <w:rsid w:val="006745D7"/>
    <w:rsid w:val="00684349"/>
    <w:rsid w:val="006A06C1"/>
    <w:rsid w:val="006A0E13"/>
    <w:rsid w:val="006A2D11"/>
    <w:rsid w:val="006A3D96"/>
    <w:rsid w:val="006B41FF"/>
    <w:rsid w:val="006B7E3E"/>
    <w:rsid w:val="006C0E52"/>
    <w:rsid w:val="006C1541"/>
    <w:rsid w:val="006C3369"/>
    <w:rsid w:val="006C5F3B"/>
    <w:rsid w:val="006C7AD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E2B98"/>
    <w:rsid w:val="006E7BE9"/>
    <w:rsid w:val="006F07D3"/>
    <w:rsid w:val="006F47F8"/>
    <w:rsid w:val="006F5396"/>
    <w:rsid w:val="006F6E6A"/>
    <w:rsid w:val="006F7BCF"/>
    <w:rsid w:val="007010E6"/>
    <w:rsid w:val="00702147"/>
    <w:rsid w:val="007041F5"/>
    <w:rsid w:val="00713D4D"/>
    <w:rsid w:val="00713F18"/>
    <w:rsid w:val="007241EB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D64"/>
    <w:rsid w:val="00765BCC"/>
    <w:rsid w:val="00772A56"/>
    <w:rsid w:val="00780EF0"/>
    <w:rsid w:val="007866A1"/>
    <w:rsid w:val="00790219"/>
    <w:rsid w:val="007945D9"/>
    <w:rsid w:val="00794831"/>
    <w:rsid w:val="007A160C"/>
    <w:rsid w:val="007A2206"/>
    <w:rsid w:val="007A2F2F"/>
    <w:rsid w:val="007A3BD5"/>
    <w:rsid w:val="007A514D"/>
    <w:rsid w:val="007A68CC"/>
    <w:rsid w:val="007B28B1"/>
    <w:rsid w:val="007B322F"/>
    <w:rsid w:val="007B3984"/>
    <w:rsid w:val="007B496F"/>
    <w:rsid w:val="007C0D65"/>
    <w:rsid w:val="007C2BE2"/>
    <w:rsid w:val="007C2E49"/>
    <w:rsid w:val="007C43A8"/>
    <w:rsid w:val="007C719C"/>
    <w:rsid w:val="007D2576"/>
    <w:rsid w:val="007D4F62"/>
    <w:rsid w:val="007E3F16"/>
    <w:rsid w:val="007E49BB"/>
    <w:rsid w:val="00803DAF"/>
    <w:rsid w:val="00804003"/>
    <w:rsid w:val="00804492"/>
    <w:rsid w:val="008050E3"/>
    <w:rsid w:val="00815493"/>
    <w:rsid w:val="00815B6F"/>
    <w:rsid w:val="008231C8"/>
    <w:rsid w:val="008233E1"/>
    <w:rsid w:val="00827252"/>
    <w:rsid w:val="00830E14"/>
    <w:rsid w:val="0083312C"/>
    <w:rsid w:val="00833AEC"/>
    <w:rsid w:val="00833E2F"/>
    <w:rsid w:val="008371EA"/>
    <w:rsid w:val="0084046E"/>
    <w:rsid w:val="00840B6B"/>
    <w:rsid w:val="00840EC7"/>
    <w:rsid w:val="00842475"/>
    <w:rsid w:val="00850B9B"/>
    <w:rsid w:val="0085336C"/>
    <w:rsid w:val="00853A1B"/>
    <w:rsid w:val="00853DDB"/>
    <w:rsid w:val="00854781"/>
    <w:rsid w:val="00855BE4"/>
    <w:rsid w:val="0086000F"/>
    <w:rsid w:val="00863CDF"/>
    <w:rsid w:val="00865D5F"/>
    <w:rsid w:val="00867AC3"/>
    <w:rsid w:val="008701C0"/>
    <w:rsid w:val="008721D5"/>
    <w:rsid w:val="00872205"/>
    <w:rsid w:val="00876182"/>
    <w:rsid w:val="008761C8"/>
    <w:rsid w:val="0087705C"/>
    <w:rsid w:val="008803E6"/>
    <w:rsid w:val="00880CBE"/>
    <w:rsid w:val="00881AD2"/>
    <w:rsid w:val="00882895"/>
    <w:rsid w:val="0088517F"/>
    <w:rsid w:val="0089103D"/>
    <w:rsid w:val="008917AC"/>
    <w:rsid w:val="00892CF1"/>
    <w:rsid w:val="008960FA"/>
    <w:rsid w:val="00897F03"/>
    <w:rsid w:val="008A1831"/>
    <w:rsid w:val="008A28C0"/>
    <w:rsid w:val="008A59A4"/>
    <w:rsid w:val="008A5E2D"/>
    <w:rsid w:val="008B3171"/>
    <w:rsid w:val="008C1861"/>
    <w:rsid w:val="008C325F"/>
    <w:rsid w:val="008C4DE5"/>
    <w:rsid w:val="008C7F78"/>
    <w:rsid w:val="008D2293"/>
    <w:rsid w:val="008D2E1A"/>
    <w:rsid w:val="008D314A"/>
    <w:rsid w:val="008D618D"/>
    <w:rsid w:val="008D6F77"/>
    <w:rsid w:val="008E3D2D"/>
    <w:rsid w:val="008E514F"/>
    <w:rsid w:val="008E5C90"/>
    <w:rsid w:val="008F0557"/>
    <w:rsid w:val="0090229E"/>
    <w:rsid w:val="00904F49"/>
    <w:rsid w:val="009125B8"/>
    <w:rsid w:val="00915E2F"/>
    <w:rsid w:val="00916347"/>
    <w:rsid w:val="009172F8"/>
    <w:rsid w:val="0092298C"/>
    <w:rsid w:val="00922CB6"/>
    <w:rsid w:val="00926C6D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5DE0"/>
    <w:rsid w:val="009A7820"/>
    <w:rsid w:val="009B25E5"/>
    <w:rsid w:val="009B4F7A"/>
    <w:rsid w:val="009B5F84"/>
    <w:rsid w:val="009C1204"/>
    <w:rsid w:val="009C725F"/>
    <w:rsid w:val="009C74F6"/>
    <w:rsid w:val="009E54AA"/>
    <w:rsid w:val="009F6FB9"/>
    <w:rsid w:val="00A020B7"/>
    <w:rsid w:val="00A02263"/>
    <w:rsid w:val="00A0358E"/>
    <w:rsid w:val="00A043A0"/>
    <w:rsid w:val="00A04AA1"/>
    <w:rsid w:val="00A054F4"/>
    <w:rsid w:val="00A1176B"/>
    <w:rsid w:val="00A15C53"/>
    <w:rsid w:val="00A214BD"/>
    <w:rsid w:val="00A21E84"/>
    <w:rsid w:val="00A2498E"/>
    <w:rsid w:val="00A30063"/>
    <w:rsid w:val="00A33984"/>
    <w:rsid w:val="00A42051"/>
    <w:rsid w:val="00A421A3"/>
    <w:rsid w:val="00A469C7"/>
    <w:rsid w:val="00A46CA8"/>
    <w:rsid w:val="00A4713D"/>
    <w:rsid w:val="00A474A1"/>
    <w:rsid w:val="00A5422C"/>
    <w:rsid w:val="00A601C6"/>
    <w:rsid w:val="00A629C6"/>
    <w:rsid w:val="00A64242"/>
    <w:rsid w:val="00A678FC"/>
    <w:rsid w:val="00A67A32"/>
    <w:rsid w:val="00A71858"/>
    <w:rsid w:val="00A72198"/>
    <w:rsid w:val="00A73F6D"/>
    <w:rsid w:val="00A81C02"/>
    <w:rsid w:val="00A82FBE"/>
    <w:rsid w:val="00A873EB"/>
    <w:rsid w:val="00A90212"/>
    <w:rsid w:val="00A94558"/>
    <w:rsid w:val="00A97E89"/>
    <w:rsid w:val="00AA1B99"/>
    <w:rsid w:val="00AA24C4"/>
    <w:rsid w:val="00AA2D39"/>
    <w:rsid w:val="00AA3C78"/>
    <w:rsid w:val="00AA7251"/>
    <w:rsid w:val="00AA7D62"/>
    <w:rsid w:val="00AB0A47"/>
    <w:rsid w:val="00AB2306"/>
    <w:rsid w:val="00AB2512"/>
    <w:rsid w:val="00AB461B"/>
    <w:rsid w:val="00AC08F7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2920"/>
    <w:rsid w:val="00AE3102"/>
    <w:rsid w:val="00AF12E4"/>
    <w:rsid w:val="00AF14EB"/>
    <w:rsid w:val="00AF4CB2"/>
    <w:rsid w:val="00B01990"/>
    <w:rsid w:val="00B11757"/>
    <w:rsid w:val="00B13E6A"/>
    <w:rsid w:val="00B21FA0"/>
    <w:rsid w:val="00B239B0"/>
    <w:rsid w:val="00B33328"/>
    <w:rsid w:val="00B45EB3"/>
    <w:rsid w:val="00B50A80"/>
    <w:rsid w:val="00B53137"/>
    <w:rsid w:val="00B70C1A"/>
    <w:rsid w:val="00B75610"/>
    <w:rsid w:val="00B77697"/>
    <w:rsid w:val="00B832EA"/>
    <w:rsid w:val="00B8444F"/>
    <w:rsid w:val="00B84A85"/>
    <w:rsid w:val="00B8552A"/>
    <w:rsid w:val="00B85FCD"/>
    <w:rsid w:val="00B94A5D"/>
    <w:rsid w:val="00B95C7B"/>
    <w:rsid w:val="00BA47A6"/>
    <w:rsid w:val="00BA5161"/>
    <w:rsid w:val="00BA5C94"/>
    <w:rsid w:val="00BB6697"/>
    <w:rsid w:val="00BB7D2D"/>
    <w:rsid w:val="00BC2C94"/>
    <w:rsid w:val="00BC74AA"/>
    <w:rsid w:val="00BC7981"/>
    <w:rsid w:val="00BD25D2"/>
    <w:rsid w:val="00BD52DB"/>
    <w:rsid w:val="00BD5AA1"/>
    <w:rsid w:val="00BE4BFF"/>
    <w:rsid w:val="00BE6065"/>
    <w:rsid w:val="00BE6289"/>
    <w:rsid w:val="00BE66C0"/>
    <w:rsid w:val="00BF0345"/>
    <w:rsid w:val="00C00901"/>
    <w:rsid w:val="00C0175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B2858"/>
    <w:rsid w:val="00CB323D"/>
    <w:rsid w:val="00CB38AA"/>
    <w:rsid w:val="00CB3D47"/>
    <w:rsid w:val="00CB4FD8"/>
    <w:rsid w:val="00CB6A55"/>
    <w:rsid w:val="00CB7D3A"/>
    <w:rsid w:val="00CC57B2"/>
    <w:rsid w:val="00CD123A"/>
    <w:rsid w:val="00CD19C7"/>
    <w:rsid w:val="00CD3E91"/>
    <w:rsid w:val="00CD520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6837"/>
    <w:rsid w:val="00CF71DD"/>
    <w:rsid w:val="00D05E1B"/>
    <w:rsid w:val="00D07245"/>
    <w:rsid w:val="00D07983"/>
    <w:rsid w:val="00D1175D"/>
    <w:rsid w:val="00D13AFB"/>
    <w:rsid w:val="00D15880"/>
    <w:rsid w:val="00D17A1B"/>
    <w:rsid w:val="00D21864"/>
    <w:rsid w:val="00D22C72"/>
    <w:rsid w:val="00D232EA"/>
    <w:rsid w:val="00D33556"/>
    <w:rsid w:val="00D3541A"/>
    <w:rsid w:val="00D4023F"/>
    <w:rsid w:val="00D41FC3"/>
    <w:rsid w:val="00D4278D"/>
    <w:rsid w:val="00D42C7D"/>
    <w:rsid w:val="00D45526"/>
    <w:rsid w:val="00D461C9"/>
    <w:rsid w:val="00D46DDF"/>
    <w:rsid w:val="00D47513"/>
    <w:rsid w:val="00D618AB"/>
    <w:rsid w:val="00D61A9C"/>
    <w:rsid w:val="00D6277F"/>
    <w:rsid w:val="00D673F2"/>
    <w:rsid w:val="00D70006"/>
    <w:rsid w:val="00D7109D"/>
    <w:rsid w:val="00D83280"/>
    <w:rsid w:val="00D855A5"/>
    <w:rsid w:val="00D91F0A"/>
    <w:rsid w:val="00D920F6"/>
    <w:rsid w:val="00D933D9"/>
    <w:rsid w:val="00D939A1"/>
    <w:rsid w:val="00DA2625"/>
    <w:rsid w:val="00DA3FAE"/>
    <w:rsid w:val="00DA43BF"/>
    <w:rsid w:val="00DA534E"/>
    <w:rsid w:val="00DA7B12"/>
    <w:rsid w:val="00DB34D3"/>
    <w:rsid w:val="00DB523C"/>
    <w:rsid w:val="00DB7F68"/>
    <w:rsid w:val="00DC2669"/>
    <w:rsid w:val="00DD091A"/>
    <w:rsid w:val="00DD1436"/>
    <w:rsid w:val="00DD1F38"/>
    <w:rsid w:val="00DD7A3E"/>
    <w:rsid w:val="00DD7F38"/>
    <w:rsid w:val="00DE24A9"/>
    <w:rsid w:val="00DE6ADC"/>
    <w:rsid w:val="00E00545"/>
    <w:rsid w:val="00E005A7"/>
    <w:rsid w:val="00E01244"/>
    <w:rsid w:val="00E01A0D"/>
    <w:rsid w:val="00E03656"/>
    <w:rsid w:val="00E03FFE"/>
    <w:rsid w:val="00E05F30"/>
    <w:rsid w:val="00E06CDC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081"/>
    <w:rsid w:val="00E334EF"/>
    <w:rsid w:val="00E35946"/>
    <w:rsid w:val="00E35FAA"/>
    <w:rsid w:val="00E37269"/>
    <w:rsid w:val="00E446C0"/>
    <w:rsid w:val="00E4506C"/>
    <w:rsid w:val="00E46059"/>
    <w:rsid w:val="00E50666"/>
    <w:rsid w:val="00E514FD"/>
    <w:rsid w:val="00E536C1"/>
    <w:rsid w:val="00E555F6"/>
    <w:rsid w:val="00E57035"/>
    <w:rsid w:val="00E57935"/>
    <w:rsid w:val="00E6084A"/>
    <w:rsid w:val="00E60E98"/>
    <w:rsid w:val="00E6207F"/>
    <w:rsid w:val="00E62313"/>
    <w:rsid w:val="00E66021"/>
    <w:rsid w:val="00E7144A"/>
    <w:rsid w:val="00E71CB2"/>
    <w:rsid w:val="00E7458F"/>
    <w:rsid w:val="00E74A1E"/>
    <w:rsid w:val="00E770DF"/>
    <w:rsid w:val="00E77969"/>
    <w:rsid w:val="00E85C45"/>
    <w:rsid w:val="00E867D5"/>
    <w:rsid w:val="00E87D70"/>
    <w:rsid w:val="00E90584"/>
    <w:rsid w:val="00E914A9"/>
    <w:rsid w:val="00E937D3"/>
    <w:rsid w:val="00EA073D"/>
    <w:rsid w:val="00EA08B1"/>
    <w:rsid w:val="00EA1A99"/>
    <w:rsid w:val="00EA4092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6BF2"/>
    <w:rsid w:val="00EE3CFB"/>
    <w:rsid w:val="00EE4441"/>
    <w:rsid w:val="00EE5A53"/>
    <w:rsid w:val="00EF0FC2"/>
    <w:rsid w:val="00EF749C"/>
    <w:rsid w:val="00F00B06"/>
    <w:rsid w:val="00F1136C"/>
    <w:rsid w:val="00F11AE3"/>
    <w:rsid w:val="00F13591"/>
    <w:rsid w:val="00F20CE3"/>
    <w:rsid w:val="00F22672"/>
    <w:rsid w:val="00F25683"/>
    <w:rsid w:val="00F25C32"/>
    <w:rsid w:val="00F3140F"/>
    <w:rsid w:val="00F409E8"/>
    <w:rsid w:val="00F41663"/>
    <w:rsid w:val="00F4255A"/>
    <w:rsid w:val="00F43C4F"/>
    <w:rsid w:val="00F477AF"/>
    <w:rsid w:val="00F52BD4"/>
    <w:rsid w:val="00F543ED"/>
    <w:rsid w:val="00F5703F"/>
    <w:rsid w:val="00F577E4"/>
    <w:rsid w:val="00F60049"/>
    <w:rsid w:val="00F64C4C"/>
    <w:rsid w:val="00F6629D"/>
    <w:rsid w:val="00F70699"/>
    <w:rsid w:val="00F7650A"/>
    <w:rsid w:val="00F777B7"/>
    <w:rsid w:val="00F80D28"/>
    <w:rsid w:val="00F83113"/>
    <w:rsid w:val="00F93B78"/>
    <w:rsid w:val="00F968FA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basedOn w:val="Normln"/>
    <w:next w:val="Normln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34634"/>
    <w:rPr>
      <w:color w:val="808080"/>
    </w:rPr>
  </w:style>
  <w:style w:type="paragraph" w:customStyle="1" w:styleId="2sltext">
    <w:name w:val="2čísl.text"/>
    <w:basedOn w:val="Zkladntext"/>
    <w:qFormat/>
    <w:rsid w:val="00306745"/>
    <w:pPr>
      <w:numPr>
        <w:ilvl w:val="1"/>
        <w:numId w:val="34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306745"/>
    <w:pPr>
      <w:keepNext/>
      <w:numPr>
        <w:numId w:val="3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jc w:val="both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3seznam">
    <w:name w:val="3seznam"/>
    <w:basedOn w:val="Normln"/>
    <w:qFormat/>
    <w:rsid w:val="00306745"/>
    <w:pPr>
      <w:numPr>
        <w:ilvl w:val="2"/>
        <w:numId w:val="35"/>
      </w:numPr>
      <w:spacing w:before="120" w:after="12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1262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2015-08-20T12:58:00Z</dcterms:created>
  <dcterms:modified xsi:type="dcterms:W3CDTF">2017-07-06T17:41:00Z</dcterms:modified>
</cp:coreProperties>
</file>