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813" w:rsidRDefault="008E5813">
      <w:bookmarkStart w:id="0" w:name="_GoBack"/>
      <w:bookmarkEnd w:id="0"/>
    </w:p>
    <w:p w:rsidR="00B26C7E" w:rsidRPr="000604C7" w:rsidRDefault="00B26C7E">
      <w:pPr>
        <w:rPr>
          <w:rFonts w:ascii="Times New Roman" w:hAnsi="Times New Roman" w:cs="Times New Roman"/>
          <w:b/>
        </w:rPr>
      </w:pPr>
      <w:r w:rsidRPr="000604C7">
        <w:rPr>
          <w:rFonts w:ascii="Times New Roman" w:hAnsi="Times New Roman" w:cs="Times New Roman"/>
          <w:b/>
        </w:rPr>
        <w:t xml:space="preserve">Příloha </w:t>
      </w:r>
      <w:r w:rsidR="00933524" w:rsidRPr="000604C7">
        <w:rPr>
          <w:rFonts w:ascii="Times New Roman" w:hAnsi="Times New Roman" w:cs="Times New Roman"/>
          <w:b/>
        </w:rPr>
        <w:t>č. 3 – S</w:t>
      </w:r>
      <w:r w:rsidR="00EF7768" w:rsidRPr="000604C7">
        <w:rPr>
          <w:rFonts w:ascii="Times New Roman" w:hAnsi="Times New Roman" w:cs="Times New Roman"/>
          <w:b/>
        </w:rPr>
        <w:t>pecifikace vozidel</w:t>
      </w:r>
    </w:p>
    <w:p w:rsidR="00B26C7E" w:rsidRPr="000604C7" w:rsidRDefault="00B26C7E">
      <w:pPr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/>
      </w:tblPr>
      <w:tblGrid>
        <w:gridCol w:w="2830"/>
        <w:gridCol w:w="1535"/>
        <w:gridCol w:w="2269"/>
        <w:gridCol w:w="2428"/>
      </w:tblGrid>
      <w:tr w:rsidR="00FB13D8" w:rsidRPr="000604C7" w:rsidTr="00FB13D8">
        <w:tc>
          <w:tcPr>
            <w:tcW w:w="2830" w:type="dxa"/>
          </w:tcPr>
          <w:p w:rsidR="00FB13D8" w:rsidRPr="000604C7" w:rsidRDefault="00FB13D8" w:rsidP="00B26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4C7">
              <w:rPr>
                <w:rFonts w:ascii="Times New Roman" w:hAnsi="Times New Roman" w:cs="Times New Roman"/>
                <w:b/>
              </w:rPr>
              <w:t>Typ vozidla</w:t>
            </w:r>
          </w:p>
        </w:tc>
        <w:tc>
          <w:tcPr>
            <w:tcW w:w="1535" w:type="dxa"/>
          </w:tcPr>
          <w:p w:rsidR="00FB13D8" w:rsidRPr="000604C7" w:rsidRDefault="00FB13D8" w:rsidP="00B26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4C7">
              <w:rPr>
                <w:rFonts w:ascii="Times New Roman" w:hAnsi="Times New Roman" w:cs="Times New Roman"/>
                <w:b/>
              </w:rPr>
              <w:t>SPZ</w:t>
            </w:r>
          </w:p>
        </w:tc>
        <w:tc>
          <w:tcPr>
            <w:tcW w:w="2269" w:type="dxa"/>
          </w:tcPr>
          <w:p w:rsidR="00FB13D8" w:rsidRPr="000604C7" w:rsidRDefault="00FB13D8" w:rsidP="00B26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4C7">
              <w:rPr>
                <w:rFonts w:ascii="Times New Roman" w:hAnsi="Times New Roman" w:cs="Times New Roman"/>
                <w:b/>
              </w:rPr>
              <w:t>Rok výroby</w:t>
            </w:r>
          </w:p>
        </w:tc>
        <w:tc>
          <w:tcPr>
            <w:tcW w:w="2428" w:type="dxa"/>
          </w:tcPr>
          <w:p w:rsidR="00FB13D8" w:rsidRPr="000604C7" w:rsidRDefault="00FB13D8" w:rsidP="00B26C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04C7">
              <w:rPr>
                <w:rFonts w:ascii="Times New Roman" w:hAnsi="Times New Roman" w:cs="Times New Roman"/>
                <w:b/>
              </w:rPr>
              <w:t>Stav Tachometru K </w:t>
            </w:r>
            <w:r w:rsidRPr="000604C7">
              <w:rPr>
                <w:rFonts w:ascii="Times New Roman" w:hAnsi="Times New Roman" w:cs="Times New Roman"/>
                <w:b/>
              </w:rPr>
              <w:br/>
              <w:t>31. 12. 2015</w:t>
            </w:r>
          </w:p>
        </w:tc>
      </w:tr>
      <w:tr w:rsidR="00FB13D8" w:rsidRPr="000604C7" w:rsidTr="00FB13D8">
        <w:tc>
          <w:tcPr>
            <w:tcW w:w="2830" w:type="dxa"/>
          </w:tcPr>
          <w:p w:rsidR="00FB13D8" w:rsidRPr="000604C7" w:rsidRDefault="00FB13D8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ŠKODA OCTAVIA</w:t>
            </w:r>
            <w:r w:rsidR="00F64C4D" w:rsidRPr="000604C7">
              <w:rPr>
                <w:rFonts w:ascii="Times New Roman" w:hAnsi="Times New Roman" w:cs="Times New Roman"/>
              </w:rPr>
              <w:t xml:space="preserve"> </w:t>
            </w:r>
            <w:r w:rsidR="00E22B43" w:rsidRPr="000604C7">
              <w:rPr>
                <w:rFonts w:ascii="Times New Roman" w:hAnsi="Times New Roman" w:cs="Times New Roman"/>
              </w:rPr>
              <w:t>AMBIENTE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75 kW, 1 595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0604C7" w:rsidRDefault="00F64C4D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1P6 8527</w:t>
            </w:r>
          </w:p>
        </w:tc>
        <w:tc>
          <w:tcPr>
            <w:tcW w:w="2269" w:type="dxa"/>
          </w:tcPr>
          <w:p w:rsidR="00FB13D8" w:rsidRPr="000604C7" w:rsidRDefault="00F64C4D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2003</w:t>
            </w:r>
          </w:p>
        </w:tc>
        <w:tc>
          <w:tcPr>
            <w:tcW w:w="2428" w:type="dxa"/>
          </w:tcPr>
          <w:p w:rsidR="00FB13D8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268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515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3D8" w:rsidRPr="000604C7" w:rsidTr="00FB13D8">
        <w:tc>
          <w:tcPr>
            <w:tcW w:w="2830" w:type="dxa"/>
          </w:tcPr>
          <w:p w:rsidR="00FB13D8" w:rsidRPr="000604C7" w:rsidRDefault="00FB13D8" w:rsidP="00F64C4D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ŠKODA </w:t>
            </w:r>
            <w:r w:rsidR="00F64C4D" w:rsidRPr="000604C7">
              <w:rPr>
                <w:rFonts w:ascii="Times New Roman" w:hAnsi="Times New Roman" w:cs="Times New Roman"/>
              </w:rPr>
              <w:t>FABIA</w:t>
            </w:r>
            <w:r w:rsidRPr="000604C7">
              <w:rPr>
                <w:rFonts w:ascii="Times New Roman" w:hAnsi="Times New Roman" w:cs="Times New Roman"/>
              </w:rPr>
              <w:t xml:space="preserve"> </w:t>
            </w:r>
            <w:r w:rsidR="00F64C4D" w:rsidRPr="000604C7">
              <w:rPr>
                <w:rFonts w:ascii="Times New Roman" w:hAnsi="Times New Roman" w:cs="Times New Roman"/>
              </w:rPr>
              <w:t>Sedan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F64C4D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74 kW, 1 390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0604C7" w:rsidRDefault="00F64C4D" w:rsidP="00F64C4D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2P2 7128</w:t>
            </w:r>
          </w:p>
        </w:tc>
        <w:tc>
          <w:tcPr>
            <w:tcW w:w="2269" w:type="dxa"/>
          </w:tcPr>
          <w:p w:rsidR="00FB13D8" w:rsidRPr="000604C7" w:rsidRDefault="00F64C4D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28" w:type="dxa"/>
          </w:tcPr>
          <w:p w:rsidR="00FB13D8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163 906</w:t>
            </w:r>
          </w:p>
        </w:tc>
      </w:tr>
      <w:tr w:rsidR="00FB13D8" w:rsidRPr="000604C7" w:rsidTr="00FB13D8">
        <w:tc>
          <w:tcPr>
            <w:tcW w:w="2830" w:type="dxa"/>
          </w:tcPr>
          <w:p w:rsidR="00FB13D8" w:rsidRPr="000604C7" w:rsidRDefault="00FB13D8" w:rsidP="00F64C4D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ŠKODA </w:t>
            </w:r>
            <w:r w:rsidR="00F64C4D" w:rsidRPr="000604C7">
              <w:rPr>
                <w:rFonts w:ascii="Times New Roman" w:hAnsi="Times New Roman" w:cs="Times New Roman"/>
              </w:rPr>
              <w:t>FABIA COMBI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F64C4D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74 kW, 1 390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0604C7" w:rsidRDefault="00F64C4D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2P6 7498</w:t>
            </w:r>
          </w:p>
        </w:tc>
        <w:tc>
          <w:tcPr>
            <w:tcW w:w="2269" w:type="dxa"/>
          </w:tcPr>
          <w:p w:rsidR="00FB13D8" w:rsidRPr="000604C7" w:rsidRDefault="00FB13D8" w:rsidP="00F64C4D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</w:t>
            </w:r>
            <w:r w:rsidR="00F64C4D" w:rsidRPr="00060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8" w:type="dxa"/>
          </w:tcPr>
          <w:p w:rsidR="00FB13D8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258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293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3D8" w:rsidRPr="000604C7" w:rsidTr="00FB13D8">
        <w:tc>
          <w:tcPr>
            <w:tcW w:w="2830" w:type="dxa"/>
          </w:tcPr>
          <w:p w:rsidR="00FB13D8" w:rsidRPr="000604C7" w:rsidRDefault="00F64C4D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ŠKODA FABIA </w:t>
            </w:r>
            <w:r w:rsidR="00E22B43" w:rsidRPr="000604C7">
              <w:rPr>
                <w:rFonts w:ascii="Times New Roman" w:hAnsi="Times New Roman" w:cs="Times New Roman"/>
              </w:rPr>
              <w:t>SEDAN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74 kW, 1 390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0604C7" w:rsidRDefault="00F64C4D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2P6 7436</w:t>
            </w:r>
          </w:p>
        </w:tc>
        <w:tc>
          <w:tcPr>
            <w:tcW w:w="2269" w:type="dxa"/>
          </w:tcPr>
          <w:p w:rsidR="00FB13D8" w:rsidRPr="000604C7" w:rsidRDefault="00FB13D8" w:rsidP="00F64C4D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</w:t>
            </w:r>
            <w:r w:rsidR="00F64C4D" w:rsidRPr="000604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28" w:type="dxa"/>
          </w:tcPr>
          <w:p w:rsidR="00FB13D8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198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261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3D8" w:rsidRPr="000604C7" w:rsidTr="00FB13D8">
        <w:tc>
          <w:tcPr>
            <w:tcW w:w="2830" w:type="dxa"/>
          </w:tcPr>
          <w:p w:rsidR="00FB13D8" w:rsidRPr="000604C7" w:rsidRDefault="00FB13D8" w:rsidP="00F64C4D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ŠKODA </w:t>
            </w:r>
            <w:r w:rsidR="00F64C4D" w:rsidRPr="000604C7">
              <w:rPr>
                <w:rFonts w:ascii="Times New Roman" w:hAnsi="Times New Roman" w:cs="Times New Roman"/>
              </w:rPr>
              <w:t>FABIA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F64C4D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55 kW, 1 390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0604C7" w:rsidRDefault="00F64C4D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2P8 3858</w:t>
            </w:r>
          </w:p>
        </w:tc>
        <w:tc>
          <w:tcPr>
            <w:tcW w:w="2269" w:type="dxa"/>
          </w:tcPr>
          <w:p w:rsidR="00FB13D8" w:rsidRPr="000604C7" w:rsidRDefault="00FB13D8" w:rsidP="00F64C4D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</w:t>
            </w:r>
            <w:r w:rsidR="00F64C4D" w:rsidRPr="000604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28" w:type="dxa"/>
          </w:tcPr>
          <w:p w:rsidR="00FB13D8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145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359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13D8" w:rsidRPr="000604C7" w:rsidTr="00FB13D8">
        <w:tc>
          <w:tcPr>
            <w:tcW w:w="2830" w:type="dxa"/>
          </w:tcPr>
          <w:p w:rsidR="00FB13D8" w:rsidRPr="000604C7" w:rsidRDefault="00FB13D8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ŠKODA </w:t>
            </w:r>
            <w:r w:rsidR="00E22B43" w:rsidRPr="000604C7">
              <w:rPr>
                <w:rFonts w:ascii="Times New Roman" w:hAnsi="Times New Roman" w:cs="Times New Roman"/>
              </w:rPr>
              <w:t>OCTAVIA COMBI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75 kW, 1 595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B13D8" w:rsidRPr="000604C7" w:rsidRDefault="00E22B43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4T7 9928</w:t>
            </w:r>
          </w:p>
        </w:tc>
        <w:tc>
          <w:tcPr>
            <w:tcW w:w="2269" w:type="dxa"/>
          </w:tcPr>
          <w:p w:rsidR="00FB13D8" w:rsidRPr="000604C7" w:rsidRDefault="00E22B43" w:rsidP="00E22B43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28" w:type="dxa"/>
          </w:tcPr>
          <w:p w:rsidR="00FB13D8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149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927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B43" w:rsidRPr="000604C7" w:rsidTr="00FB13D8">
        <w:tc>
          <w:tcPr>
            <w:tcW w:w="2830" w:type="dxa"/>
          </w:tcPr>
          <w:p w:rsidR="00E22B43" w:rsidRPr="000604C7" w:rsidRDefault="00E22B43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ŠKODA OCTAVIA SEDAN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77 kW, 1 197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E22B43" w:rsidRPr="000604C7" w:rsidRDefault="00E22B43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     6T6 7293</w:t>
            </w:r>
          </w:p>
        </w:tc>
        <w:tc>
          <w:tcPr>
            <w:tcW w:w="2269" w:type="dxa"/>
          </w:tcPr>
          <w:p w:rsidR="00E22B43" w:rsidRPr="000604C7" w:rsidRDefault="00E22B43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                2010</w:t>
            </w:r>
          </w:p>
        </w:tc>
        <w:tc>
          <w:tcPr>
            <w:tcW w:w="2428" w:type="dxa"/>
          </w:tcPr>
          <w:p w:rsidR="00E22B43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135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817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2B43" w:rsidRPr="000604C7" w:rsidTr="00FB13D8">
        <w:tc>
          <w:tcPr>
            <w:tcW w:w="2830" w:type="dxa"/>
          </w:tcPr>
          <w:p w:rsidR="00E22B43" w:rsidRPr="000604C7" w:rsidRDefault="00E22B43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ŠKODA OCTAVIA SEDAN</w:t>
            </w:r>
            <w:r w:rsidR="001B06B9" w:rsidRPr="000604C7">
              <w:rPr>
                <w:rFonts w:ascii="Times New Roman" w:hAnsi="Times New Roman" w:cs="Times New Roman"/>
              </w:rPr>
              <w:t>,</w:t>
            </w:r>
          </w:p>
          <w:p w:rsidR="001B06B9" w:rsidRPr="000604C7" w:rsidRDefault="001B06B9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77 kW, 1 197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E22B43" w:rsidRPr="000604C7" w:rsidRDefault="00E22B43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     6T6 7294</w:t>
            </w:r>
          </w:p>
        </w:tc>
        <w:tc>
          <w:tcPr>
            <w:tcW w:w="2269" w:type="dxa"/>
          </w:tcPr>
          <w:p w:rsidR="00E22B43" w:rsidRPr="000604C7" w:rsidRDefault="00E22B43" w:rsidP="00E22B43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                2010</w:t>
            </w:r>
          </w:p>
        </w:tc>
        <w:tc>
          <w:tcPr>
            <w:tcW w:w="2428" w:type="dxa"/>
          </w:tcPr>
          <w:p w:rsidR="00E22B43" w:rsidRPr="000604C7" w:rsidRDefault="00D01F01" w:rsidP="00B26C7E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118</w:t>
            </w:r>
            <w:r w:rsidR="001B06B9" w:rsidRPr="000604C7">
              <w:rPr>
                <w:rFonts w:ascii="Times New Roman" w:hAnsi="Times New Roman" w:cs="Times New Roman"/>
              </w:rPr>
              <w:t> </w:t>
            </w:r>
            <w:r w:rsidRPr="000604C7">
              <w:rPr>
                <w:rFonts w:ascii="Times New Roman" w:hAnsi="Times New Roman" w:cs="Times New Roman"/>
              </w:rPr>
              <w:t>661</w:t>
            </w:r>
          </w:p>
          <w:p w:rsidR="001B06B9" w:rsidRPr="000604C7" w:rsidRDefault="001B06B9" w:rsidP="00B26C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ED9" w:rsidRPr="000604C7" w:rsidTr="00FB13D8">
        <w:tc>
          <w:tcPr>
            <w:tcW w:w="2830" w:type="dxa"/>
          </w:tcPr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ŠKODA FABIA COMBI,</w:t>
            </w:r>
          </w:p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74 kW, 1 390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2P2 7127</w:t>
            </w:r>
          </w:p>
        </w:tc>
        <w:tc>
          <w:tcPr>
            <w:tcW w:w="2269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2428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233 473</w:t>
            </w:r>
          </w:p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D5ED9" w:rsidRPr="000604C7" w:rsidTr="00FB13D8">
        <w:tc>
          <w:tcPr>
            <w:tcW w:w="2830" w:type="dxa"/>
          </w:tcPr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ŠKODA </w:t>
            </w:r>
            <w:proofErr w:type="gramStart"/>
            <w:r w:rsidRPr="000604C7">
              <w:rPr>
                <w:rFonts w:ascii="Times New Roman" w:hAnsi="Times New Roman" w:cs="Times New Roman"/>
              </w:rPr>
              <w:t>FABIA ,</w:t>
            </w:r>
            <w:proofErr w:type="gramEnd"/>
          </w:p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55 kW, 1 390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2P8 3859</w:t>
            </w:r>
          </w:p>
        </w:tc>
        <w:tc>
          <w:tcPr>
            <w:tcW w:w="2269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2428" w:type="dxa"/>
          </w:tcPr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               103 783</w:t>
            </w:r>
          </w:p>
        </w:tc>
      </w:tr>
      <w:tr w:rsidR="00FD5ED9" w:rsidRPr="000604C7" w:rsidTr="00FB13D8">
        <w:tc>
          <w:tcPr>
            <w:tcW w:w="2830" w:type="dxa"/>
          </w:tcPr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ŠKODA FABIA,</w:t>
            </w:r>
          </w:p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63 kW, 1 390 cm</w:t>
            </w:r>
            <w:r w:rsidRPr="000604C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535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4T7 9929</w:t>
            </w:r>
          </w:p>
        </w:tc>
        <w:tc>
          <w:tcPr>
            <w:tcW w:w="2269" w:type="dxa"/>
          </w:tcPr>
          <w:p w:rsidR="00FD5ED9" w:rsidRPr="000604C7" w:rsidRDefault="00FD5ED9" w:rsidP="002A01EF">
            <w:pPr>
              <w:jc w:val="center"/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>2007</w:t>
            </w:r>
          </w:p>
        </w:tc>
        <w:tc>
          <w:tcPr>
            <w:tcW w:w="2428" w:type="dxa"/>
          </w:tcPr>
          <w:p w:rsidR="00FD5ED9" w:rsidRPr="000604C7" w:rsidRDefault="00FD5ED9" w:rsidP="002A01EF">
            <w:pPr>
              <w:rPr>
                <w:rFonts w:ascii="Times New Roman" w:hAnsi="Times New Roman" w:cs="Times New Roman"/>
              </w:rPr>
            </w:pPr>
            <w:r w:rsidRPr="000604C7">
              <w:rPr>
                <w:rFonts w:ascii="Times New Roman" w:hAnsi="Times New Roman" w:cs="Times New Roman"/>
              </w:rPr>
              <w:t xml:space="preserve">               101 883</w:t>
            </w:r>
          </w:p>
        </w:tc>
      </w:tr>
    </w:tbl>
    <w:p w:rsidR="00B26C7E" w:rsidRPr="000604C7" w:rsidRDefault="00B26C7E">
      <w:pPr>
        <w:rPr>
          <w:rFonts w:ascii="Times New Roman" w:hAnsi="Times New Roman" w:cs="Times New Roman"/>
        </w:rPr>
      </w:pPr>
    </w:p>
    <w:sectPr w:rsidR="00B26C7E" w:rsidRPr="000604C7" w:rsidSect="001D65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7E" w:rsidRDefault="00B26C7E" w:rsidP="00B26C7E">
      <w:pPr>
        <w:spacing w:after="0" w:line="240" w:lineRule="auto"/>
      </w:pPr>
      <w:r>
        <w:separator/>
      </w:r>
    </w:p>
  </w:endnote>
  <w:endnote w:type="continuationSeparator" w:id="0">
    <w:p w:rsidR="00B26C7E" w:rsidRDefault="00B26C7E" w:rsidP="00B26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7E" w:rsidRDefault="00B26C7E" w:rsidP="00B26C7E">
      <w:pPr>
        <w:spacing w:after="0" w:line="240" w:lineRule="auto"/>
      </w:pPr>
      <w:r>
        <w:separator/>
      </w:r>
    </w:p>
  </w:footnote>
  <w:footnote w:type="continuationSeparator" w:id="0">
    <w:p w:rsidR="00B26C7E" w:rsidRDefault="00B26C7E" w:rsidP="00B26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5" w:type="dxa"/>
      <w:tblInd w:w="-196" w:type="dxa"/>
      <w:tblBorders>
        <w:insideH w:val="single" w:sz="4" w:space="0" w:color="000000"/>
        <w:insideV w:val="single" w:sz="4" w:space="0" w:color="000000"/>
      </w:tblBorders>
      <w:tblLayout w:type="fixed"/>
      <w:tblLook w:val="04A0"/>
    </w:tblPr>
    <w:tblGrid>
      <w:gridCol w:w="3281"/>
      <w:gridCol w:w="1701"/>
      <w:gridCol w:w="1843"/>
      <w:gridCol w:w="1701"/>
      <w:gridCol w:w="1559"/>
    </w:tblGrid>
    <w:tr w:rsidR="00B26C7E" w:rsidRPr="00E07902" w:rsidTr="006129B4">
      <w:tc>
        <w:tcPr>
          <w:tcW w:w="3281" w:type="dxa"/>
          <w:vMerge w:val="restart"/>
          <w:tcBorders>
            <w:top w:val="nil"/>
            <w:bottom w:val="single" w:sz="4" w:space="0" w:color="auto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noProof/>
              <w:color w:val="2721A7"/>
              <w:lang w:eastAsia="cs-CZ"/>
            </w:rPr>
          </w:pPr>
          <w:r w:rsidRPr="00A26A9F">
            <w:rPr>
              <w:noProof/>
              <w:color w:val="2721A7"/>
              <w:lang w:eastAsia="cs-CZ"/>
            </w:rPr>
            <w:t xml:space="preserve">    </w:t>
          </w:r>
          <w:r w:rsidRPr="00A26A9F">
            <w:rPr>
              <w:noProof/>
              <w:color w:val="2721A7"/>
              <w:lang w:eastAsia="cs-CZ"/>
            </w:rPr>
            <w:drawing>
              <wp:inline distT="0" distB="0" distL="0" distR="0">
                <wp:extent cx="1709420" cy="381635"/>
                <wp:effectExtent l="0" t="0" r="5080" b="0"/>
                <wp:docPr id="1" name="Obrázek 1" descr="logo-SUI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SUI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sz w:val="16"/>
              <w:szCs w:val="16"/>
              <w:lang w:eastAsia="cs-CZ"/>
            </w:rPr>
          </w:pPr>
        </w:p>
      </w:tc>
      <w:tc>
        <w:tcPr>
          <w:tcW w:w="18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sz w:val="16"/>
              <w:szCs w:val="16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sz w:val="16"/>
              <w:szCs w:val="16"/>
              <w:lang w:eastAsia="cs-CZ"/>
            </w:rPr>
          </w:pPr>
        </w:p>
      </w:tc>
      <w:tc>
        <w:tcPr>
          <w:tcW w:w="15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b/>
              <w:color w:val="2721A7"/>
              <w:sz w:val="16"/>
              <w:szCs w:val="16"/>
              <w:lang w:eastAsia="cs-CZ"/>
            </w:rPr>
          </w:pPr>
        </w:p>
      </w:tc>
    </w:tr>
    <w:tr w:rsidR="00B26C7E" w:rsidRPr="00701628" w:rsidTr="006129B4">
      <w:trPr>
        <w:trHeight w:val="454"/>
      </w:trPr>
      <w:tc>
        <w:tcPr>
          <w:tcW w:w="3281" w:type="dxa"/>
          <w:vMerge/>
          <w:tcBorders>
            <w:top w:val="single" w:sz="4" w:space="0" w:color="000000"/>
            <w:bottom w:val="single" w:sz="4" w:space="0" w:color="auto"/>
          </w:tcBorders>
          <w:vAlign w:val="center"/>
        </w:tcPr>
        <w:p w:rsidR="00B26C7E" w:rsidRPr="00A26A9F" w:rsidRDefault="00B26C7E" w:rsidP="00B26C7E">
          <w:pPr>
            <w:pStyle w:val="Zhlav"/>
            <w:rPr>
              <w:color w:val="2721A7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Kolářská 451/13</w:t>
          </w:r>
        </w:p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746 01 Opava</w:t>
          </w:r>
        </w:p>
      </w:tc>
      <w:tc>
        <w:tcPr>
          <w:tcW w:w="1843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Tel.: +420 950 179 101</w:t>
          </w:r>
        </w:p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fax:  +420 553 626 672</w:t>
          </w:r>
        </w:p>
      </w:tc>
      <w:tc>
        <w:tcPr>
          <w:tcW w:w="1701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 xml:space="preserve">e-mail: </w:t>
          </w:r>
          <w:hyperlink r:id="rId2" w:history="1">
            <w:r w:rsidRPr="00A26A9F">
              <w:rPr>
                <w:rStyle w:val="Hypertextovodkaz"/>
                <w:sz w:val="16"/>
                <w:szCs w:val="16"/>
                <w:lang w:eastAsia="cs-CZ"/>
              </w:rPr>
              <w:t>opava@suip.cz</w:t>
            </w:r>
          </w:hyperlink>
        </w:p>
        <w:p w:rsidR="00B26C7E" w:rsidRPr="00A26A9F" w:rsidRDefault="001D6558" w:rsidP="00B26C7E">
          <w:pPr>
            <w:pStyle w:val="Zhlav"/>
            <w:rPr>
              <w:b/>
              <w:sz w:val="16"/>
              <w:szCs w:val="16"/>
              <w:lang w:eastAsia="cs-CZ"/>
            </w:rPr>
          </w:pPr>
          <w:hyperlink r:id="rId3" w:history="1">
            <w:r w:rsidR="00B26C7E" w:rsidRPr="00A26A9F">
              <w:rPr>
                <w:rStyle w:val="Hypertextovodkaz"/>
                <w:b/>
                <w:sz w:val="16"/>
                <w:szCs w:val="16"/>
                <w:lang w:eastAsia="cs-CZ"/>
              </w:rPr>
              <w:t>www.suip.cz</w:t>
            </w:r>
          </w:hyperlink>
        </w:p>
      </w:tc>
      <w:tc>
        <w:tcPr>
          <w:tcW w:w="1559" w:type="dxa"/>
          <w:tcBorders>
            <w:top w:val="single" w:sz="4" w:space="0" w:color="FFFFFF"/>
            <w:bottom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>IČ 75046962</w:t>
          </w:r>
        </w:p>
        <w:p w:rsidR="00B26C7E" w:rsidRPr="00A26A9F" w:rsidRDefault="00B26C7E" w:rsidP="00B26C7E">
          <w:pPr>
            <w:pStyle w:val="Zhlav"/>
            <w:rPr>
              <w:b/>
              <w:sz w:val="16"/>
              <w:szCs w:val="16"/>
              <w:lang w:eastAsia="cs-CZ"/>
            </w:rPr>
          </w:pPr>
          <w:r w:rsidRPr="00A26A9F">
            <w:rPr>
              <w:sz w:val="16"/>
              <w:szCs w:val="16"/>
              <w:lang w:eastAsia="cs-CZ"/>
            </w:rPr>
            <w:t xml:space="preserve">č. </w:t>
          </w:r>
          <w:proofErr w:type="spellStart"/>
          <w:r w:rsidRPr="00A26A9F">
            <w:rPr>
              <w:sz w:val="16"/>
              <w:szCs w:val="16"/>
              <w:lang w:eastAsia="cs-CZ"/>
            </w:rPr>
            <w:t>ú</w:t>
          </w:r>
          <w:proofErr w:type="spellEnd"/>
          <w:r w:rsidRPr="00A26A9F">
            <w:rPr>
              <w:sz w:val="16"/>
              <w:szCs w:val="16"/>
              <w:lang w:eastAsia="cs-CZ"/>
            </w:rPr>
            <w:t>. 1024821/0710</w:t>
          </w:r>
        </w:p>
      </w:tc>
    </w:tr>
    <w:tr w:rsidR="00B26C7E" w:rsidRPr="00701628" w:rsidTr="006129B4">
      <w:tc>
        <w:tcPr>
          <w:tcW w:w="3281" w:type="dxa"/>
          <w:vMerge/>
          <w:tcBorders>
            <w:top w:val="single" w:sz="4" w:space="0" w:color="000000"/>
            <w:bottom w:val="nil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noProof/>
              <w:color w:val="2721A7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</w:p>
      </w:tc>
      <w:tc>
        <w:tcPr>
          <w:tcW w:w="184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</w:p>
      </w:tc>
      <w:tc>
        <w:tcPr>
          <w:tcW w:w="1701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sz w:val="16"/>
              <w:szCs w:val="16"/>
              <w:lang w:eastAsia="cs-CZ"/>
            </w:rPr>
          </w:pPr>
        </w:p>
      </w:tc>
      <w:tc>
        <w:tcPr>
          <w:tcW w:w="1559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vAlign w:val="center"/>
        </w:tcPr>
        <w:p w:rsidR="00B26C7E" w:rsidRPr="00A26A9F" w:rsidRDefault="00B26C7E" w:rsidP="00B26C7E">
          <w:pPr>
            <w:pStyle w:val="Zhlav"/>
            <w:rPr>
              <w:b/>
              <w:sz w:val="16"/>
              <w:szCs w:val="16"/>
              <w:lang w:eastAsia="cs-CZ"/>
            </w:rPr>
          </w:pPr>
        </w:p>
      </w:tc>
    </w:tr>
  </w:tbl>
  <w:p w:rsidR="00B26C7E" w:rsidRPr="00B26C7E" w:rsidRDefault="00B26C7E" w:rsidP="00B26C7E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C7E"/>
    <w:rsid w:val="000604C7"/>
    <w:rsid w:val="001B06B9"/>
    <w:rsid w:val="001D6558"/>
    <w:rsid w:val="00366E88"/>
    <w:rsid w:val="008E5813"/>
    <w:rsid w:val="00933524"/>
    <w:rsid w:val="00B26C7E"/>
    <w:rsid w:val="00B958CB"/>
    <w:rsid w:val="00D01F01"/>
    <w:rsid w:val="00E22B43"/>
    <w:rsid w:val="00EF7768"/>
    <w:rsid w:val="00F64C4D"/>
    <w:rsid w:val="00FB13D8"/>
    <w:rsid w:val="00FD5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65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C7E"/>
  </w:style>
  <w:style w:type="paragraph" w:styleId="Zpat">
    <w:name w:val="footer"/>
    <w:basedOn w:val="Normln"/>
    <w:link w:val="Zpat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C7E"/>
  </w:style>
  <w:style w:type="character" w:styleId="Hypertextovodkaz">
    <w:name w:val="Hyperlink"/>
    <w:uiPriority w:val="99"/>
    <w:rsid w:val="00B26C7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C7E"/>
  </w:style>
  <w:style w:type="paragraph" w:styleId="Zpat">
    <w:name w:val="footer"/>
    <w:basedOn w:val="Normln"/>
    <w:link w:val="ZpatChar"/>
    <w:uiPriority w:val="99"/>
    <w:unhideWhenUsed/>
    <w:rsid w:val="00B26C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C7E"/>
  </w:style>
  <w:style w:type="character" w:styleId="Hypertextovodkaz">
    <w:name w:val="Hyperlink"/>
    <w:uiPriority w:val="99"/>
    <w:rsid w:val="00B26C7E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uip.cz" TargetMode="External"/><Relationship Id="rId2" Type="http://schemas.openxmlformats.org/officeDocument/2006/relationships/hyperlink" Target="mailto:opava@suip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Valica Karel</dc:creator>
  <cp:lastModifiedBy>rodinkavalicova@outlook.cz</cp:lastModifiedBy>
  <cp:revision>2</cp:revision>
  <dcterms:created xsi:type="dcterms:W3CDTF">2016-03-15T15:23:00Z</dcterms:created>
  <dcterms:modified xsi:type="dcterms:W3CDTF">2016-03-15T15:23:00Z</dcterms:modified>
</cp:coreProperties>
</file>